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EAF8" w14:textId="77777777" w:rsidR="00642089" w:rsidRPr="0051066D" w:rsidRDefault="00CE5DB4" w:rsidP="0051066D">
      <w:pPr>
        <w:spacing w:before="240" w:after="400" w:line="240" w:lineRule="auto"/>
        <w:ind w:right="420"/>
        <w:rPr>
          <w:b/>
          <w:sz w:val="48"/>
          <w:szCs w:val="48"/>
        </w:rPr>
      </w:pPr>
      <w:r w:rsidRPr="0051066D">
        <w:rPr>
          <w:b/>
          <w:noProof/>
          <w:sz w:val="48"/>
          <w:szCs w:val="48"/>
        </w:rPr>
        <w:t>2022</w:t>
      </w:r>
      <w:r w:rsidRPr="0051066D">
        <w:rPr>
          <w:b/>
          <w:sz w:val="48"/>
          <w:szCs w:val="48"/>
        </w:rPr>
        <w:t xml:space="preserve"> Annual Report to</w:t>
      </w:r>
      <w:r w:rsidRPr="0051066D">
        <w:rPr>
          <w:b/>
          <w:sz w:val="48"/>
          <w:szCs w:val="48"/>
        </w:rPr>
        <w:t xml:space="preserve"> t</w:t>
      </w:r>
      <w:r w:rsidRPr="0051066D">
        <w:rPr>
          <w:b/>
          <w:sz w:val="48"/>
          <w:szCs w:val="48"/>
        </w:rPr>
        <w:t>he</w:t>
      </w:r>
      <w:r>
        <w:rPr>
          <w:b/>
          <w:sz w:val="48"/>
          <w:szCs w:val="48"/>
        </w:rPr>
        <w:t xml:space="preserve"> </w:t>
      </w:r>
      <w:r w:rsidRPr="0051066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0807CE" w14:paraId="42876E50" w14:textId="77777777" w:rsidTr="00B25523">
        <w:trPr>
          <w:trHeight w:val="8976"/>
        </w:trPr>
        <w:tc>
          <w:tcPr>
            <w:tcW w:w="3178" w:type="dxa"/>
          </w:tcPr>
          <w:p w14:paraId="636A0FAC" w14:textId="77777777" w:rsidR="00642089" w:rsidRPr="00BE480F" w:rsidRDefault="00CE5DB4" w:rsidP="00B25523">
            <w:pPr>
              <w:ind w:left="-509" w:right="419"/>
              <w:jc w:val="center"/>
              <w:rPr>
                <w:color w:val="595959" w:themeColor="text1" w:themeTint="A6"/>
              </w:rPr>
            </w:pPr>
            <w:r>
              <w:rPr>
                <w:noProof/>
                <w:color w:val="595959" w:themeColor="text1" w:themeTint="A6"/>
              </w:rPr>
              <w:drawing>
                <wp:anchor distT="0" distB="0" distL="114300" distR="114300" simplePos="0" relativeHeight="251658240" behindDoc="1" locked="0" layoutInCell="1" allowOverlap="1" wp14:anchorId="3A947926" wp14:editId="6CF8751A">
                  <wp:simplePos x="0" y="0"/>
                  <wp:positionH relativeFrom="page">
                    <wp:align>center</wp:align>
                  </wp:positionH>
                  <wp:positionV relativeFrom="paragraph">
                    <wp:posOffset>0</wp:posOffset>
                  </wp:positionV>
                  <wp:extent cx="1428949" cy="1105054"/>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428949" cy="1105054"/>
                          </a:xfrm>
                          <a:prstGeom prst="rect">
                            <a:avLst/>
                          </a:prstGeom>
                        </pic:spPr>
                      </pic:pic>
                    </a:graphicData>
                  </a:graphic>
                </wp:anchor>
              </w:drawing>
            </w:r>
          </w:p>
        </w:tc>
        <w:tc>
          <w:tcPr>
            <w:tcW w:w="6229" w:type="dxa"/>
          </w:tcPr>
          <w:p w14:paraId="76E822AE" w14:textId="77777777" w:rsidR="00642089" w:rsidRDefault="00CE5DB4"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14:anchorId="12B15F88" wp14:editId="39AAAC43">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0807CE" w14:paraId="60A490E3" w14:textId="77777777" w:rsidTr="0051066D">
                                    <w:trPr>
                                      <w:trHeight w:val="1837"/>
                                    </w:trPr>
                                    <w:tc>
                                      <w:tcPr>
                                        <w:tcW w:w="10632" w:type="dxa"/>
                                        <w:vAlign w:val="center"/>
                                      </w:tcPr>
                                      <w:p w14:paraId="4347C03E" w14:textId="77777777" w:rsidR="00642089" w:rsidRPr="003E0246" w:rsidRDefault="00CE5DB4" w:rsidP="00642089">
                                        <w:pPr>
                                          <w:numPr>
                                            <w:ilvl w:val="0"/>
                                            <w:numId w:val="25"/>
                                          </w:numPr>
                                          <w:spacing w:after="0" w:line="240" w:lineRule="auto"/>
                                          <w:ind w:left="301"/>
                                        </w:pPr>
                                        <w:r w:rsidRPr="003E0246">
                                          <w:t>All teachers at the school meet the registration requirements of the Victorian Institute of Teaching (</w:t>
                                        </w:r>
                                        <w:hyperlink r:id="rId13" w:tgtFrame="_blank" w:history="1">
                                          <w:r w:rsidRPr="003E0246">
                                            <w:rPr>
                                              <w:rStyle w:val="Hyperlink"/>
                                            </w:rPr>
                                            <w:t>www.vit.vic.edu.au</w:t>
                                          </w:r>
                                        </w:hyperlink>
                                        <w:r w:rsidRPr="003E0246">
                                          <w:t>).</w:t>
                                        </w:r>
                                      </w:p>
                                      <w:p w14:paraId="32A6DAC6" w14:textId="77777777" w:rsidR="00642089" w:rsidRPr="003E0246" w:rsidRDefault="00CE5DB4"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4623A603" w14:textId="77777777" w:rsidR="00A66941" w:rsidRDefault="00CE5DB4"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0807CE" w14:paraId="422A7A64" w14:textId="77777777" w:rsidTr="0051066D">
                                    <w:trPr>
                                      <w:trHeight w:val="20"/>
                                    </w:trPr>
                                    <w:tc>
                                      <w:tcPr>
                                        <w:tcW w:w="10632" w:type="dxa"/>
                                      </w:tcPr>
                                      <w:p w14:paraId="24573F77" w14:textId="77777777" w:rsidR="00A66941" w:rsidRPr="00642089" w:rsidRDefault="00CE5DB4" w:rsidP="000D139C">
                                        <w:pPr>
                                          <w:spacing w:before="240" w:after="0" w:line="240" w:lineRule="auto"/>
                                        </w:pPr>
                                        <w:r w:rsidRPr="00642089">
                                          <w:t xml:space="preserve">Attested on 22 April 2023 at 11:31 PM by Siobhan Gosney </w:t>
                                        </w:r>
                                        <w:r w:rsidRPr="00642089">
                                          <w:t>(Principal)</w:t>
                                        </w:r>
                                      </w:p>
                                    </w:tc>
                                  </w:tr>
                                </w:tbl>
                                <w:p w14:paraId="72A63713" w14:textId="77777777" w:rsidR="00A66941" w:rsidRDefault="00CE5DB4"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0807CE" w14:paraId="0DC325F5" w14:textId="77777777" w:rsidTr="000D139C">
                                    <w:trPr>
                                      <w:trHeight w:val="522"/>
                                    </w:trPr>
                                    <w:tc>
                                      <w:tcPr>
                                        <w:tcW w:w="10632" w:type="dxa"/>
                                        <w:vAlign w:val="center"/>
                                      </w:tcPr>
                                      <w:p w14:paraId="6D9BD18E" w14:textId="77777777" w:rsidR="00A66941" w:rsidRDefault="00CE5DB4"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0807CE" w14:paraId="4C551AFF" w14:textId="77777777" w:rsidTr="000D139C">
                                    <w:trPr>
                                      <w:trHeight w:val="113"/>
                                    </w:trPr>
                                    <w:tc>
                                      <w:tcPr>
                                        <w:tcW w:w="10632" w:type="dxa"/>
                                      </w:tcPr>
                                      <w:p w14:paraId="1293D4BD" w14:textId="77777777" w:rsidR="00A66941" w:rsidRPr="00642089" w:rsidRDefault="00CE5DB4" w:rsidP="000D139C">
                                        <w:pPr>
                                          <w:spacing w:before="240" w:after="0" w:line="240" w:lineRule="auto"/>
                                        </w:pPr>
                                        <w:r w:rsidRPr="00642089">
                                          <w:t xml:space="preserve">Attested on 23 April 2023 at 09:15 PM by Melissa Donald (School </w:t>
                                        </w:r>
                                        <w:r w:rsidRPr="00642089">
                                          <w:t>Council President)</w:t>
                                        </w:r>
                                      </w:p>
                                    </w:tc>
                                  </w:tr>
                                </w:tbl>
                                <w:p w14:paraId="77F97549" w14:textId="77777777" w:rsidR="00A66941" w:rsidRDefault="00CE5DB4" w:rsidP="00177D7F"/>
                              </w:txbxContent>
                            </wps:txbx>
                            <wps:bodyPr rot="0" vert="horz" wrap="square" anchor="t" anchorCtr="0" upright="1"/>
                          </wps:wsp>
                        </a:graphicData>
                      </a:graphic>
                    </wp:anchor>
                  </w:drawing>
                </mc:Choice>
                <mc:Fallback>
                  <w:pict>
                    <v:shapetype w14:anchorId="12B15F88"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&#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0807CE" w14:paraId="60A490E3" w14:textId="77777777" w:rsidTr="0051066D">
                              <w:trPr>
                                <w:trHeight w:val="1837"/>
                              </w:trPr>
                              <w:tc>
                                <w:tcPr>
                                  <w:tcW w:w="10632" w:type="dxa"/>
                                  <w:vAlign w:val="center"/>
                                </w:tcPr>
                                <w:p w14:paraId="4347C03E" w14:textId="77777777" w:rsidR="00642089" w:rsidRPr="003E0246" w:rsidRDefault="00CE5DB4" w:rsidP="00642089">
                                  <w:pPr>
                                    <w:numPr>
                                      <w:ilvl w:val="0"/>
                                      <w:numId w:val="25"/>
                                    </w:numPr>
                                    <w:spacing w:after="0" w:line="240" w:lineRule="auto"/>
                                    <w:ind w:left="301"/>
                                  </w:pPr>
                                  <w:r w:rsidRPr="003E0246">
                                    <w:t>All teachers at the school meet the registration requirements of the Victorian Institute of Teaching (</w:t>
                                  </w:r>
                                  <w:hyperlink r:id="rId14" w:tgtFrame="_blank" w:history="1">
                                    <w:r w:rsidRPr="003E0246">
                                      <w:rPr>
                                        <w:rStyle w:val="Hyperlink"/>
                                      </w:rPr>
                                      <w:t>www.vit.vic.edu.au</w:t>
                                    </w:r>
                                  </w:hyperlink>
                                  <w:r w:rsidRPr="003E0246">
                                    <w:t>).</w:t>
                                  </w:r>
                                </w:p>
                                <w:p w14:paraId="32A6DAC6" w14:textId="77777777" w:rsidR="00642089" w:rsidRPr="003E0246" w:rsidRDefault="00CE5DB4"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4623A603" w14:textId="77777777" w:rsidR="00A66941" w:rsidRDefault="00CE5DB4"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0807CE" w14:paraId="422A7A64" w14:textId="77777777" w:rsidTr="0051066D">
                              <w:trPr>
                                <w:trHeight w:val="20"/>
                              </w:trPr>
                              <w:tc>
                                <w:tcPr>
                                  <w:tcW w:w="10632" w:type="dxa"/>
                                </w:tcPr>
                                <w:p w14:paraId="24573F77" w14:textId="77777777" w:rsidR="00A66941" w:rsidRPr="00642089" w:rsidRDefault="00CE5DB4" w:rsidP="000D139C">
                                  <w:pPr>
                                    <w:spacing w:before="240" w:after="0" w:line="240" w:lineRule="auto"/>
                                  </w:pPr>
                                  <w:r w:rsidRPr="00642089">
                                    <w:t xml:space="preserve">Attested on 22 April 2023 at 11:31 PM by Siobhan Gosney </w:t>
                                  </w:r>
                                  <w:r w:rsidRPr="00642089">
                                    <w:t>(Principal)</w:t>
                                  </w:r>
                                </w:p>
                              </w:tc>
                            </w:tr>
                          </w:tbl>
                          <w:p w14:paraId="72A63713" w14:textId="77777777" w:rsidR="00A66941" w:rsidRDefault="00CE5DB4"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0807CE" w14:paraId="0DC325F5" w14:textId="77777777" w:rsidTr="000D139C">
                              <w:trPr>
                                <w:trHeight w:val="522"/>
                              </w:trPr>
                              <w:tc>
                                <w:tcPr>
                                  <w:tcW w:w="10632" w:type="dxa"/>
                                  <w:vAlign w:val="center"/>
                                </w:tcPr>
                                <w:p w14:paraId="6D9BD18E" w14:textId="77777777" w:rsidR="00A66941" w:rsidRDefault="00CE5DB4"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0807CE" w14:paraId="4C551AFF" w14:textId="77777777" w:rsidTr="000D139C">
                              <w:trPr>
                                <w:trHeight w:val="113"/>
                              </w:trPr>
                              <w:tc>
                                <w:tcPr>
                                  <w:tcW w:w="10632" w:type="dxa"/>
                                </w:tcPr>
                                <w:p w14:paraId="1293D4BD" w14:textId="77777777" w:rsidR="00A66941" w:rsidRPr="00642089" w:rsidRDefault="00CE5DB4" w:rsidP="000D139C">
                                  <w:pPr>
                                    <w:spacing w:before="240" w:after="0" w:line="240" w:lineRule="auto"/>
                                  </w:pPr>
                                  <w:r w:rsidRPr="00642089">
                                    <w:t xml:space="preserve">Attested on 23 April 2023 at 09:15 PM by Melissa Donald (School </w:t>
                                  </w:r>
                                  <w:r w:rsidRPr="00642089">
                                    <w:t>Council President)</w:t>
                                  </w:r>
                                </w:p>
                              </w:tc>
                            </w:tr>
                          </w:tbl>
                          <w:p w14:paraId="77F97549" w14:textId="77777777" w:rsidR="00A66941" w:rsidRDefault="00CE5DB4" w:rsidP="00177D7F"/>
                        </w:txbxContent>
                      </v:textbox>
                      <w10:wrap anchorx="margin"/>
                    </v:shape>
                  </w:pict>
                </mc:Fallback>
              </mc:AlternateContent>
            </w:r>
          </w:p>
        </w:tc>
      </w:tr>
    </w:tbl>
    <w:p w14:paraId="609FCBB3" w14:textId="77777777" w:rsidR="00B076DB" w:rsidRPr="0051066D" w:rsidRDefault="00CE5DB4" w:rsidP="00A66941">
      <w:pPr>
        <w:ind w:right="419"/>
        <w:rPr>
          <w:bCs/>
          <w:sz w:val="36"/>
          <w:szCs w:val="36"/>
        </w:rPr>
      </w:pPr>
      <w:r w:rsidRPr="0051066D">
        <w:rPr>
          <w:bCs/>
          <w:noProof/>
          <w:sz w:val="36"/>
          <w:szCs w:val="36"/>
        </w:rPr>
        <w:t>School</w:t>
      </w:r>
      <w:r w:rsidRPr="0051066D">
        <w:rPr>
          <w:bCs/>
          <w:noProof/>
          <w:sz w:val="36"/>
          <w:szCs w:val="36"/>
        </w:rPr>
        <w:t xml:space="preserve"> </w:t>
      </w:r>
      <w:r w:rsidRPr="0051066D">
        <w:rPr>
          <w:bCs/>
          <w:noProof/>
          <w:sz w:val="36"/>
          <w:szCs w:val="36"/>
        </w:rPr>
        <w:t xml:space="preserve">Name: </w:t>
      </w:r>
      <w:r w:rsidRPr="0051066D">
        <w:rPr>
          <w:bCs/>
          <w:noProof/>
          <w:sz w:val="36"/>
          <w:szCs w:val="36"/>
        </w:rPr>
        <w:t>Lal Lal Primary School (0863)</w:t>
      </w:r>
    </w:p>
    <w:p w14:paraId="6D568DA8" w14:textId="77777777" w:rsidR="00B25523" w:rsidRPr="00642089" w:rsidRDefault="00CE5DB4" w:rsidP="00A66941">
      <w:pPr>
        <w:ind w:right="419"/>
        <w:rPr>
          <w:color w:val="FFFFFF" w:themeColor="background1"/>
          <w:sz w:val="36"/>
          <w:szCs w:val="36"/>
        </w:rPr>
      </w:pPr>
    </w:p>
    <w:p w14:paraId="2C855AFF" w14:textId="77777777" w:rsidR="00BE480F" w:rsidRDefault="00CE5DB4" w:rsidP="00AF1438">
      <w:pPr>
        <w:ind w:left="540" w:right="419"/>
        <w:rPr>
          <w:color w:val="595959" w:themeColor="text1" w:themeTint="A6"/>
        </w:rPr>
      </w:pPr>
    </w:p>
    <w:p w14:paraId="1300B0F2" w14:textId="77777777" w:rsidR="00481904" w:rsidRDefault="00CE5DB4" w:rsidP="00BF76C7">
      <w:pPr>
        <w:pStyle w:val="ESHeading2"/>
        <w:jc w:val="center"/>
        <w:sectPr w:rsidR="00481904" w:rsidSect="0095453E">
          <w:headerReference w:type="even" r:id="rId15"/>
          <w:headerReference w:type="default" r:id="rId16"/>
          <w:footerReference w:type="even" r:id="rId17"/>
          <w:footerReference w:type="default" r:id="rId18"/>
          <w:headerReference w:type="first" r:id="rId19"/>
          <w:pgSz w:w="11906" w:h="16838" w:code="9"/>
          <w:pgMar w:top="2914" w:right="1134" w:bottom="1701" w:left="425" w:header="227" w:footer="709" w:gutter="0"/>
          <w:cols w:space="397"/>
          <w:docGrid w:linePitch="360"/>
        </w:sectPr>
      </w:pPr>
    </w:p>
    <w:p w14:paraId="1C90F242" w14:textId="77777777" w:rsidR="005568AC" w:rsidRDefault="00CE5DB4" w:rsidP="0050417D">
      <w:pPr>
        <w:pStyle w:val="ESHeading10"/>
        <w:spacing w:after="0" w:line="240" w:lineRule="auto"/>
      </w:pPr>
      <w:r>
        <w:lastRenderedPageBreak/>
        <w:t>How to read the Annual Report</w:t>
      </w:r>
    </w:p>
    <w:p w14:paraId="7FAA863F" w14:textId="77777777" w:rsidR="00737A25" w:rsidRPr="006825C7" w:rsidRDefault="00CE5DB4"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14:paraId="4BED0889" w14:textId="77777777" w:rsidR="000D1CDD" w:rsidRPr="007B3E14" w:rsidRDefault="00CE5DB4" w:rsidP="000D1CDD">
      <w:pPr>
        <w:pStyle w:val="ESBodyText0"/>
        <w:spacing w:line="240" w:lineRule="auto"/>
        <w:rPr>
          <w:lang w:val="en-AU"/>
        </w:rPr>
      </w:pPr>
      <w:r w:rsidRPr="007B3E14">
        <w:rPr>
          <w:lang w:val="en-AU"/>
        </w:rPr>
        <w:t xml:space="preserve">The ‘About our school’ commentary provides a brief </w:t>
      </w:r>
      <w:r w:rsidRPr="007B3E14">
        <w:rPr>
          <w:lang w:val="en-AU"/>
        </w:rPr>
        <w:t>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5F6D4E1A" w14:textId="77777777" w:rsidR="000D1CDD" w:rsidRPr="007B3E14" w:rsidRDefault="00CE5DB4" w:rsidP="000D1CDD">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w:t>
      </w:r>
      <w:r w:rsidRPr="007B3E14">
        <w:rPr>
          <w:lang w:val="en-AU"/>
        </w:rPr>
        <w:t>racteristics, enrolment characteristics</w:t>
      </w:r>
      <w:r>
        <w:rPr>
          <w:lang w:val="en-AU"/>
        </w:rPr>
        <w:t>,</w:t>
      </w:r>
      <w:r w:rsidRPr="007B3E14">
        <w:rPr>
          <w:lang w:val="en-AU"/>
        </w:rPr>
        <w:t xml:space="preserve"> and special programs.</w:t>
      </w:r>
    </w:p>
    <w:p w14:paraId="7F5A2F95" w14:textId="77777777" w:rsidR="000D1CDD" w:rsidRDefault="00CE5DB4" w:rsidP="000D1CDD">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School Str</w:t>
      </w:r>
      <w:r>
        <w:rPr>
          <w:rFonts w:eastAsia="Times New Roman"/>
        </w:rPr>
        <w:t xml:space="preserve">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41E055CC" w14:textId="77777777" w:rsidR="00737A25" w:rsidRPr="00620299" w:rsidRDefault="00CE5DB4"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564857E3" w14:textId="77777777" w:rsidR="00737A25" w:rsidRDefault="00CE5DB4"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14:paraId="30608512" w14:textId="77777777" w:rsidR="00737A25" w:rsidRDefault="00CE5DB4" w:rsidP="00737A25">
      <w:pPr>
        <w:spacing w:line="240" w:lineRule="auto"/>
        <w:ind w:left="720"/>
        <w:rPr>
          <w:rFonts w:eastAsia="Arial" w:cs="Times New Roman"/>
          <w:b/>
          <w:color w:val="000000"/>
          <w:szCs w:val="20"/>
        </w:rPr>
      </w:pPr>
      <w:r>
        <w:rPr>
          <w:rFonts w:eastAsia="Arial" w:cs="Times New Roman"/>
          <w:b/>
          <w:color w:val="000000"/>
          <w:szCs w:val="20"/>
        </w:rPr>
        <w:t>School Profile</w:t>
      </w:r>
    </w:p>
    <w:p w14:paraId="01DDC2B5" w14:textId="77777777" w:rsidR="00737A25" w:rsidRDefault="00CE5DB4"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338351F4" w14:textId="77777777" w:rsidR="00737A25" w:rsidRPr="00A14E75" w:rsidRDefault="00CE5DB4"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4FEBB9F6" w14:textId="77777777" w:rsidR="00737A25" w:rsidRPr="00A14E75" w:rsidRDefault="00CE5DB4"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14:paraId="2149E551" w14:textId="77777777" w:rsidR="00737A25" w:rsidRDefault="00CE5DB4"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w:t>
      </w:r>
      <w:r w:rsidRPr="00A14E75">
        <w:rPr>
          <w:rFonts w:eastAsia="Arial" w:cs="Times New Roman"/>
          <w:bCs/>
          <w:color w:val="000000"/>
          <w:szCs w:val="20"/>
        </w:rPr>
        <w:t>limate in the School Staff Survey</w:t>
      </w:r>
      <w:r>
        <w:rPr>
          <w:rFonts w:eastAsia="Arial" w:cs="Times New Roman"/>
          <w:bCs/>
          <w:color w:val="000000"/>
          <w:szCs w:val="20"/>
        </w:rPr>
        <w:t>, shown against the statewide average for Primary schools</w:t>
      </w:r>
    </w:p>
    <w:p w14:paraId="2AEF0AD3" w14:textId="77777777" w:rsidR="00737A25" w:rsidRDefault="00CE5DB4" w:rsidP="00737A25">
      <w:pPr>
        <w:spacing w:line="240" w:lineRule="auto"/>
        <w:ind w:left="720"/>
        <w:rPr>
          <w:rFonts w:eastAsia="Arial" w:cs="Times New Roman"/>
          <w:b/>
          <w:color w:val="000000"/>
          <w:szCs w:val="20"/>
        </w:rPr>
      </w:pPr>
      <w:r>
        <w:rPr>
          <w:rFonts w:eastAsia="Arial" w:cs="Times New Roman"/>
          <w:b/>
          <w:color w:val="000000"/>
          <w:szCs w:val="20"/>
        </w:rPr>
        <w:t>Learning</w:t>
      </w:r>
    </w:p>
    <w:p w14:paraId="2F7F158C" w14:textId="77777777" w:rsidR="00737A25" w:rsidRDefault="00CE5DB4"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396A6DFB" w14:textId="77777777" w:rsidR="00737A25" w:rsidRDefault="00CE5DB4"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14:paraId="430A1305" w14:textId="77777777" w:rsidR="006A2495" w:rsidRDefault="00CE5DB4" w:rsidP="006A2495">
      <w:pPr>
        <w:spacing w:line="240" w:lineRule="auto"/>
        <w:ind w:left="720"/>
        <w:rPr>
          <w:rFonts w:eastAsia="Arial" w:cs="Times New Roman"/>
          <w:b/>
          <w:color w:val="000000"/>
          <w:szCs w:val="20"/>
        </w:rPr>
      </w:pPr>
      <w:r>
        <w:rPr>
          <w:rFonts w:eastAsia="Arial" w:cs="Times New Roman"/>
          <w:b/>
          <w:color w:val="000000"/>
          <w:szCs w:val="20"/>
        </w:rPr>
        <w:t>Wellbeing</w:t>
      </w:r>
    </w:p>
    <w:p w14:paraId="748882AD" w14:textId="77777777" w:rsidR="006A2495" w:rsidRDefault="00CE5DB4" w:rsidP="006A249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340A1B36" w14:textId="77777777" w:rsidR="006A2495" w:rsidRDefault="00CE5DB4"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14:paraId="02C2C3E8" w14:textId="77777777" w:rsidR="006A2495" w:rsidRPr="006A2495" w:rsidRDefault="00CE5DB4"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04E2543B" w14:textId="77777777" w:rsidR="00737A25" w:rsidRDefault="00CE5DB4"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79C610B5" w14:textId="77777777" w:rsidR="00737A25" w:rsidRPr="00FE45D1" w:rsidRDefault="00CE5DB4" w:rsidP="00FE45D1">
      <w:pPr>
        <w:pStyle w:val="ListParagraph"/>
        <w:numPr>
          <w:ilvl w:val="0"/>
          <w:numId w:val="29"/>
        </w:numPr>
        <w:spacing w:after="200" w:line="240" w:lineRule="auto"/>
        <w:rPr>
          <w:rFonts w:eastAsia="Arial" w:cs="Times New Roman"/>
          <w:color w:val="000000"/>
          <w:szCs w:val="20"/>
        </w:rPr>
      </w:pPr>
      <w:r w:rsidRPr="00FE45D1">
        <w:rPr>
          <w:rFonts w:eastAsia="Arial" w:cs="Times New Roman"/>
          <w:color w:val="000000"/>
          <w:szCs w:val="20"/>
        </w:rPr>
        <w:t>Student attendance at school</w:t>
      </w:r>
    </w:p>
    <w:p w14:paraId="3E7BE635" w14:textId="77777777" w:rsidR="00C3126C" w:rsidRPr="00C3126C" w:rsidRDefault="00CE5DB4" w:rsidP="00C3126C">
      <w:pPr>
        <w:pStyle w:val="ESBodyText0"/>
        <w:spacing w:after="200" w:line="240" w:lineRule="auto"/>
      </w:pPr>
      <w:r w:rsidRPr="00C3126C">
        <w:t>Results are displayed for the latest year and the average of the last four years (whe</w:t>
      </w:r>
      <w:r w:rsidRPr="00C3126C">
        <w:t xml:space="preserve">re available). </w:t>
      </w:r>
    </w:p>
    <w:p w14:paraId="323B508D" w14:textId="77777777" w:rsidR="00C3126C" w:rsidRPr="00C3126C" w:rsidRDefault="00CE5DB4" w:rsidP="00C3126C">
      <w:pPr>
        <w:pStyle w:val="ESBodyText0"/>
        <w:spacing w:after="200" w:line="240" w:lineRule="auto"/>
      </w:pPr>
      <w:r w:rsidRPr="00C3126C">
        <w:t>As NAPLAN tests were not conducted in 2020:</w:t>
      </w:r>
    </w:p>
    <w:p w14:paraId="288E0E23" w14:textId="77777777" w:rsidR="00C3126C" w:rsidRPr="00C3126C" w:rsidRDefault="00CE5DB4" w:rsidP="00C3126C">
      <w:pPr>
        <w:pStyle w:val="ESBodyText0"/>
        <w:numPr>
          <w:ilvl w:val="0"/>
          <w:numId w:val="30"/>
        </w:numPr>
        <w:spacing w:after="200" w:line="240" w:lineRule="auto"/>
      </w:pPr>
      <w:r w:rsidRPr="00C3126C">
        <w:t>the NAPLAN 4-year average displayed is the average of 2019, 2021, and 2022 results</w:t>
      </w:r>
    </w:p>
    <w:p w14:paraId="6CC1112E" w14:textId="77777777" w:rsidR="00C3126C" w:rsidRPr="00C3126C" w:rsidRDefault="00CE5DB4" w:rsidP="00C3126C">
      <w:pPr>
        <w:pStyle w:val="ESBodyText0"/>
        <w:numPr>
          <w:ilvl w:val="0"/>
          <w:numId w:val="30"/>
        </w:numPr>
        <w:spacing w:after="200" w:line="240" w:lineRule="auto"/>
      </w:pPr>
      <w:r w:rsidRPr="00C3126C">
        <w:t xml:space="preserve">2022 NAPLAN Learning Gain data is not available, as the measure requires NAPLAN results from 2020 as a point of </w:t>
      </w:r>
      <w:r w:rsidRPr="00C3126C">
        <w:t>comparison with 2022 results</w:t>
      </w:r>
    </w:p>
    <w:p w14:paraId="45BD01F4" w14:textId="77777777" w:rsidR="00AF4BF6" w:rsidRPr="001D3C2B" w:rsidRDefault="00CE5DB4" w:rsidP="00AF4BF6">
      <w:pPr>
        <w:pStyle w:val="Style10"/>
        <w:spacing w:before="0" w:after="120"/>
      </w:pPr>
      <w:r w:rsidRPr="00AF4BF6">
        <w:t>Considering COVID-19 when interpreting the Performance Summary</w:t>
      </w:r>
    </w:p>
    <w:p w14:paraId="7F00CB5F" w14:textId="77777777" w:rsidR="000D1CDD" w:rsidRPr="003F1321" w:rsidRDefault="00CE5DB4" w:rsidP="000D1CDD">
      <w:pPr>
        <w:pStyle w:val="ESBodyText0"/>
        <w:spacing w:line="240" w:lineRule="auto"/>
      </w:pPr>
      <w:bookmarkStart w:id="0" w:name="_Hlk127543313"/>
      <w:r w:rsidRPr="003F1321">
        <w:t>The Victorian community's experience of COVID-19 had a significant impact on normal school operations</w:t>
      </w:r>
      <w:r>
        <w:t xml:space="preserve"> over the past three years. T</w:t>
      </w:r>
      <w:r w:rsidRPr="003F1321">
        <w:t>his impacted the conduct of assess</w:t>
      </w:r>
      <w:r w:rsidRPr="003F1321">
        <w:t>ments and surveys. Readers should be aware of this when interpreting the Performance Summary</w:t>
      </w:r>
      <w:r>
        <w:t>, particularly when interpreting trend data.</w:t>
      </w:r>
    </w:p>
    <w:p w14:paraId="5C8704A1" w14:textId="77777777" w:rsidR="000D1CDD" w:rsidRDefault="00CE5DB4" w:rsidP="000D1CDD">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w:t>
      </w:r>
      <w:r>
        <w:t>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and procedures adopted in response to remote and flexible learning.</w:t>
      </w:r>
    </w:p>
    <w:p w14:paraId="42C97DEA" w14:textId="77777777" w:rsidR="000D1CDD" w:rsidRDefault="00CE5DB4" w:rsidP="000D1CDD">
      <w:pPr>
        <w:pStyle w:val="ESBodyText0"/>
        <w:spacing w:line="240" w:lineRule="auto"/>
      </w:pPr>
      <w:r>
        <w:t xml:space="preserve">Readers should keep </w:t>
      </w:r>
      <w:r>
        <w:t>this in mind when viewing and interpreting the data presented in the Annual Report.</w:t>
      </w:r>
    </w:p>
    <w:bookmarkEnd w:id="0"/>
    <w:p w14:paraId="46F0434A" w14:textId="77777777" w:rsidR="00737A25" w:rsidRDefault="00CE5DB4" w:rsidP="00AF4BF6">
      <w:pPr>
        <w:pStyle w:val="ESBodyText0"/>
        <w:spacing w:line="240" w:lineRule="auto"/>
      </w:pPr>
      <w:r>
        <w:br w:type="page"/>
      </w:r>
    </w:p>
    <w:p w14:paraId="0A523A17" w14:textId="77777777" w:rsidR="00E550AF" w:rsidRDefault="00CE5DB4" w:rsidP="00E550AF">
      <w:pPr>
        <w:pStyle w:val="ESHeading10"/>
        <w:spacing w:after="0" w:line="240" w:lineRule="auto"/>
      </w:pPr>
      <w:r>
        <w:lastRenderedPageBreak/>
        <w:t>How to read the Annual Report (continued)</w:t>
      </w:r>
    </w:p>
    <w:p w14:paraId="0F8B2D6B" w14:textId="77777777" w:rsidR="005568AC" w:rsidRDefault="00CE5DB4"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695A2A06" w14:textId="77777777" w:rsidR="000D7D46" w:rsidRDefault="00CE5DB4"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w:t>
      </w:r>
      <w:r>
        <w:rPr>
          <w:rFonts w:eastAsia="Arial"/>
          <w:color w:val="000000"/>
        </w:rPr>
        <w:t>the school.</w:t>
      </w:r>
    </w:p>
    <w:p w14:paraId="430B254F" w14:textId="77777777" w:rsidR="00E550AF" w:rsidRPr="00E550AF" w:rsidRDefault="00CE5DB4"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14:paraId="1DA32E94" w14:textId="77777777" w:rsidR="005568AC" w:rsidRDefault="00CE5DB4" w:rsidP="0050417D">
      <w:pPr>
        <w:pStyle w:val="H2Line"/>
        <w:spacing w:before="0" w:after="120"/>
      </w:pPr>
      <w:r>
        <w:t xml:space="preserve">What does </w:t>
      </w:r>
      <w:r>
        <w:rPr>
          <w:i/>
        </w:rPr>
        <w:t>‘</w:t>
      </w:r>
      <w:r>
        <w:rPr>
          <w:i/>
        </w:rPr>
        <w:t>NDP’</w:t>
      </w:r>
      <w:r>
        <w:t xml:space="preserve"> or ‘</w:t>
      </w:r>
      <w:r>
        <w:rPr>
          <w:i/>
        </w:rPr>
        <w:t>NDA</w:t>
      </w:r>
      <w:r>
        <w:t>’ mean?</w:t>
      </w:r>
    </w:p>
    <w:p w14:paraId="183EA64E" w14:textId="77777777" w:rsidR="000D7D46" w:rsidRPr="00783E13" w:rsidRDefault="00CE5DB4" w:rsidP="000D7D46">
      <w:pPr>
        <w:spacing w:line="240" w:lineRule="auto"/>
        <w:rPr>
          <w:rFonts w:eastAsia="Arial" w:cs="Times New Roman"/>
          <w:color w:val="000000"/>
          <w:szCs w:val="20"/>
        </w:rPr>
      </w:pPr>
      <w:r w:rsidRPr="00783E13">
        <w:rPr>
          <w:rFonts w:eastAsia="Arial" w:cs="Times New Roman"/>
          <w:color w:val="000000"/>
          <w:szCs w:val="20"/>
        </w:rPr>
        <w:t>‘NDP’ refers to no data b</w:t>
      </w:r>
      <w:r w:rsidRPr="00783E13">
        <w:rPr>
          <w:rFonts w:eastAsia="Arial" w:cs="Times New Roman"/>
          <w:color w:val="000000"/>
          <w:szCs w:val="20"/>
        </w:rPr>
        <w:t>eing published for privacy reasons or where there are insufficient underlying data. For example, very low numbers of participants or characteristics that may lead to identification will result in an ‘NDP’ label.</w:t>
      </w:r>
    </w:p>
    <w:p w14:paraId="367EBD34" w14:textId="77777777" w:rsidR="000D7D46" w:rsidRDefault="00CE5DB4"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w:t>
      </w:r>
      <w:r w:rsidRPr="00783E13">
        <w:rPr>
          <w:rFonts w:eastAsia="Arial" w:cs="Times New Roman"/>
          <w:color w:val="000000"/>
          <w:szCs w:val="20"/>
        </w:rPr>
        <w:t>e schools have no data for particular measures due to low enrolments. There may be no students enrolled in some year levels, so school comparisons are not possible.</w:t>
      </w:r>
    </w:p>
    <w:p w14:paraId="372D3694" w14:textId="77777777" w:rsidR="004B0401" w:rsidRDefault="00CE5DB4" w:rsidP="000D7D46">
      <w:pPr>
        <w:pStyle w:val="Body2"/>
        <w:spacing w:after="240" w:line="240" w:lineRule="auto"/>
      </w:pPr>
      <w:r>
        <w:rPr>
          <w:rFonts w:eastAsia="Arial" w:cs="Times New Roman"/>
          <w:color w:val="000000"/>
          <w:szCs w:val="20"/>
        </w:rPr>
        <w:t>Note that new schools only have the latest year of data and no comparative data from previo</w:t>
      </w:r>
      <w:r>
        <w:rPr>
          <w:rFonts w:eastAsia="Arial" w:cs="Times New Roman"/>
          <w:color w:val="000000"/>
          <w:szCs w:val="20"/>
        </w:rPr>
        <w:t>us years. T</w:t>
      </w:r>
      <w:r>
        <w:t xml:space="preserve">he </w:t>
      </w:r>
      <w:r>
        <w:t>d</w:t>
      </w:r>
      <w:r>
        <w:t>epartment also recognises unique circumstances in Specialist, Select Entry, English Language, Community Schools and schools that changed school type recently, where school-to-school comparisons are not appropriate.</w:t>
      </w:r>
    </w:p>
    <w:p w14:paraId="5C939891" w14:textId="77777777" w:rsidR="005568AC" w:rsidRDefault="00CE5DB4"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14:paraId="2550D37C" w14:textId="77777777" w:rsidR="000D7D46" w:rsidRDefault="00CE5DB4"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w:t>
      </w:r>
      <w:r>
        <w:rPr>
          <w:rFonts w:eastAsia="Arial"/>
          <w:color w:val="000000"/>
        </w:rPr>
        <w:t>elopment and active and informed citizenship.</w:t>
      </w:r>
    </w:p>
    <w:p w14:paraId="28CE0999" w14:textId="77777777" w:rsidR="000D7D46" w:rsidRDefault="00CE5DB4"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14:paraId="03530C5A" w14:textId="77777777" w:rsidR="000D7D46" w:rsidRDefault="00CE5DB4" w:rsidP="000D7D46">
      <w:pPr>
        <w:spacing w:line="240" w:lineRule="auto"/>
      </w:pPr>
      <w:r>
        <w:rPr>
          <w:rFonts w:eastAsia="Arial"/>
          <w:color w:val="000000"/>
        </w:rPr>
        <w:t>The curriculum has been developed to ensure that school subjects and their achievement standar</w:t>
      </w:r>
      <w:r>
        <w:rPr>
          <w:rFonts w:eastAsia="Arial"/>
          <w:color w:val="000000"/>
        </w:rPr>
        <w:t>ds enable continuous learning for all students, including students with disabilities.</w:t>
      </w:r>
    </w:p>
    <w:p w14:paraId="240D7D0A" w14:textId="77777777" w:rsidR="000D7D46" w:rsidRDefault="00CE5DB4"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34829FC9" w14:textId="77777777" w:rsidR="004B0401" w:rsidRDefault="00CE5DB4" w:rsidP="000D7D46">
      <w:pPr>
        <w:spacing w:line="240" w:lineRule="auto"/>
        <w:rPr>
          <w:rFonts w:eastAsia="Arial"/>
          <w:color w:val="000000"/>
        </w:rPr>
      </w:pPr>
      <w:r>
        <w:rPr>
          <w:rFonts w:eastAsia="Arial"/>
          <w:color w:val="000000"/>
        </w:rPr>
        <w:t>‘Levels A to D’ may be used for stud</w:t>
      </w:r>
      <w:r>
        <w:rPr>
          <w:rFonts w:eastAsia="Arial"/>
          <w:color w:val="000000"/>
        </w:rPr>
        <w:t>ents with disabilit</w:t>
      </w:r>
      <w:r>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Pr>
          <w:rFonts w:eastAsia="Arial"/>
          <w:color w:val="000000"/>
        </w:rPr>
        <w:t>,</w:t>
      </w:r>
      <w:r>
        <w:rPr>
          <w:rFonts w:eastAsia="Arial"/>
          <w:color w:val="000000"/>
        </w:rPr>
        <w:t xml:space="preserve"> there is no age expected standard of achievement for ‘Levels</w:t>
      </w:r>
      <w:r>
        <w:rPr>
          <w:rFonts w:eastAsia="Arial"/>
          <w:color w:val="000000"/>
        </w:rPr>
        <w:t xml:space="preserve"> A to D’)</w:t>
      </w:r>
      <w:r>
        <w:rPr>
          <w:rFonts w:eastAsia="Arial"/>
          <w:color w:val="000000"/>
        </w:rPr>
        <w:t>.</w:t>
      </w:r>
    </w:p>
    <w:p w14:paraId="1238A083" w14:textId="77777777" w:rsidR="005D27E5" w:rsidRDefault="00CE5DB4" w:rsidP="0050417D">
      <w:pPr>
        <w:spacing w:line="240" w:lineRule="auto"/>
        <w:sectPr w:rsidR="005D27E5" w:rsidSect="008549C1">
          <w:headerReference w:type="default" r:id="rId20"/>
          <w:footerReference w:type="default" r:id="rId21"/>
          <w:headerReference w:type="first" r:id="rId22"/>
          <w:pgSz w:w="11900" w:h="16840"/>
          <w:pgMar w:top="1276" w:right="567" w:bottom="709" w:left="567" w:header="142" w:footer="325" w:gutter="0"/>
          <w:cols w:space="397"/>
          <w:docGrid w:linePitch="360"/>
        </w:sectPr>
      </w:pPr>
      <w:r>
        <w:br w:type="page"/>
      </w:r>
    </w:p>
    <w:p w14:paraId="217287CD" w14:textId="77777777" w:rsidR="0038585D" w:rsidRPr="004A27D4" w:rsidRDefault="00CE5DB4" w:rsidP="004A27D4">
      <w:pPr>
        <w:ind w:left="-567" w:right="-632"/>
        <w:rPr>
          <w:b/>
          <w:color w:val="AF272F"/>
          <w:sz w:val="32"/>
          <w:szCs w:val="32"/>
        </w:rPr>
      </w:pPr>
      <w:r>
        <w:rPr>
          <w:b/>
          <w:color w:val="AF272F"/>
          <w:sz w:val="36"/>
          <w:szCs w:val="44"/>
        </w:rPr>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0807CE" w14:paraId="76926CE2" w14:textId="77777777" w:rsidTr="007B205B">
        <w:trPr>
          <w:trHeight w:val="15"/>
        </w:trPr>
        <w:tc>
          <w:tcPr>
            <w:tcW w:w="10774" w:type="dxa"/>
            <w:shd w:val="clear" w:color="auto" w:fill="auto"/>
          </w:tcPr>
          <w:p w14:paraId="41D07E84" w14:textId="77777777" w:rsidR="00777DB2" w:rsidRPr="00B431AC" w:rsidRDefault="00CE5DB4" w:rsidP="00F748EB">
            <w:pPr>
              <w:pStyle w:val="Style1"/>
              <w:spacing w:before="0"/>
              <w:jc w:val="both"/>
              <w:rPr>
                <w:b/>
                <w:bCs w:val="0"/>
                <w:szCs w:val="24"/>
              </w:rPr>
            </w:pPr>
            <w:r w:rsidRPr="00B431AC">
              <w:rPr>
                <w:b/>
                <w:bCs w:val="0"/>
                <w:szCs w:val="24"/>
              </w:rPr>
              <w:t>School context</w:t>
            </w:r>
          </w:p>
        </w:tc>
      </w:tr>
      <w:tr w:rsidR="000807CE" w14:paraId="5BC3C14D" w14:textId="77777777" w:rsidTr="007B205B">
        <w:trPr>
          <w:trHeight w:val="15"/>
        </w:trPr>
        <w:tc>
          <w:tcPr>
            <w:tcW w:w="10774" w:type="dxa"/>
            <w:shd w:val="clear" w:color="auto" w:fill="FFFFFF" w:themeFill="background1"/>
          </w:tcPr>
          <w:p w14:paraId="6A681F9F" w14:textId="77777777" w:rsidR="00777DB2" w:rsidRPr="00B431AC" w:rsidRDefault="00CE5DB4" w:rsidP="00994A0F">
            <w:pPr>
              <w:pStyle w:val="Heading3"/>
              <w:spacing w:before="0" w:after="0"/>
              <w:rPr>
                <w:b w:val="0"/>
                <w:color w:val="auto"/>
                <w:sz w:val="18"/>
              </w:rPr>
            </w:pPr>
            <w:r w:rsidRPr="00B431AC">
              <w:rPr>
                <w:b w:val="0"/>
                <w:color w:val="auto"/>
                <w:sz w:val="18"/>
              </w:rPr>
              <w:t xml:space="preserve">This Annual Report is presented to the students, teachers, families and friends of Lal Lal Primary as well as the </w:t>
            </w:r>
            <w:r w:rsidRPr="00B431AC">
              <w:rPr>
                <w:b w:val="0"/>
                <w:color w:val="auto"/>
                <w:sz w:val="18"/>
              </w:rPr>
              <w:t xml:space="preserve">wider community. Lal Lal Primary school is a small rural school located just 15 minutes outside of Ballarat. The school is an integral part of the local community. There is only the local mechanic, pub and school in Lal Lal.  Buninyong is the closest town </w:t>
            </w:r>
            <w:r w:rsidRPr="00B431AC">
              <w:rPr>
                <w:b w:val="0"/>
                <w:color w:val="auto"/>
                <w:sz w:val="18"/>
              </w:rPr>
              <w:t>just 10 minutes down the road.  The original school was established in 1866. The school boasts committed, experienced teachers, friendly hardworking students and a very supportive and active school community.</w:t>
            </w:r>
            <w:r w:rsidRPr="00B431AC">
              <w:rPr>
                <w:b w:val="0"/>
                <w:color w:val="auto"/>
                <w:sz w:val="18"/>
              </w:rPr>
              <w:br/>
              <w:t> Resilience, Respect, Effort and Kindness are t</w:t>
            </w:r>
            <w:r w:rsidRPr="00B431AC">
              <w:rPr>
                <w:b w:val="0"/>
                <w:color w:val="auto"/>
                <w:sz w:val="18"/>
              </w:rPr>
              <w:t>he core values that are the cornerstones of a strong culture of learning and development.   A school Chaplain is appointed to our school; the role is integrated with our Student Engagement Policy.</w:t>
            </w:r>
          </w:p>
          <w:p w14:paraId="37920AFA" w14:textId="77777777" w:rsidR="00777DB2" w:rsidRPr="00B431AC" w:rsidRDefault="00CE5DB4" w:rsidP="00994A0F">
            <w:pPr>
              <w:pStyle w:val="Heading3"/>
              <w:spacing w:before="0" w:after="0"/>
              <w:rPr>
                <w:b w:val="0"/>
                <w:color w:val="auto"/>
                <w:sz w:val="18"/>
              </w:rPr>
            </w:pPr>
            <w:r w:rsidRPr="00B431AC">
              <w:rPr>
                <w:b w:val="0"/>
                <w:color w:val="auto"/>
                <w:sz w:val="18"/>
              </w:rPr>
              <w:t>The school is very fortunate to have excellent facilities. There are dedicated teaching spaces for specialist subjects such as music and art and three other refurbished classrooms for learning with smaller quieter spaces for flexible learning.  The two-cla</w:t>
            </w:r>
            <w:r w:rsidRPr="00B431AC">
              <w:rPr>
                <w:b w:val="0"/>
                <w:color w:val="auto"/>
                <w:sz w:val="18"/>
              </w:rPr>
              <w:t xml:space="preserve">ss portable building was opened up to allow for innovative teaching and learning. </w:t>
            </w:r>
            <w:r w:rsidRPr="00B431AC">
              <w:rPr>
                <w:b w:val="0"/>
                <w:color w:val="auto"/>
                <w:sz w:val="18"/>
              </w:rPr>
              <w:br/>
              <w:t>The school had an enrolment of 34 students in 2022. They were supported by 2.67 teaching staff, one teaching principal and 0.4 support staff who worked across administration</w:t>
            </w:r>
            <w:r w:rsidRPr="00B431AC">
              <w:rPr>
                <w:b w:val="0"/>
                <w:color w:val="auto"/>
                <w:sz w:val="18"/>
              </w:rPr>
              <w:t xml:space="preserve"> and student support.   The current SFOE was medium. There was one student on the Disability Inclusion Program (DIP), and two Koorie students.  The school was grouped into three small multi age classes, with the core areas of Literacy and Numeracy occurrin</w:t>
            </w:r>
            <w:r w:rsidRPr="00B431AC">
              <w:rPr>
                <w:b w:val="0"/>
                <w:color w:val="auto"/>
                <w:sz w:val="18"/>
              </w:rPr>
              <w:t xml:space="preserve">g in the morning and then the Specialist areas in the afternoon. </w:t>
            </w:r>
            <w:r w:rsidRPr="00B431AC">
              <w:rPr>
                <w:b w:val="0"/>
                <w:color w:val="auto"/>
                <w:sz w:val="18"/>
              </w:rPr>
              <w:br/>
              <w:t>  </w:t>
            </w:r>
            <w:r w:rsidRPr="00B431AC">
              <w:rPr>
                <w:b w:val="0"/>
                <w:color w:val="auto"/>
                <w:sz w:val="18"/>
              </w:rPr>
              <w:br/>
              <w:t>2022 was the first  year of the new Strategic Plan.  The school continued to focus our work on improving student achievement in Reading and Numeracy. The staff professional learning was f</w:t>
            </w:r>
            <w:r w:rsidRPr="00B431AC">
              <w:rPr>
                <w:b w:val="0"/>
                <w:color w:val="auto"/>
                <w:sz w:val="18"/>
              </w:rPr>
              <w:t>ocused on effective teaching in these two areas. The school offered a Chinese language program with the assistance of Mount Clear Secondary College and an instrumental music program. The school offers all key learning areas including Performing Arts, Scien</w:t>
            </w:r>
            <w:r w:rsidRPr="00B431AC">
              <w:rPr>
                <w:b w:val="0"/>
                <w:color w:val="auto"/>
                <w:sz w:val="18"/>
              </w:rPr>
              <w:t>ce, Physical Education Personal Learning and boasts a vast range of extra-curricular activities.</w:t>
            </w:r>
          </w:p>
          <w:p w14:paraId="78BBE817" w14:textId="77777777" w:rsidR="00777DB2" w:rsidRPr="00B431AC" w:rsidRDefault="00CE5DB4" w:rsidP="00994A0F">
            <w:pPr>
              <w:pStyle w:val="Heading3"/>
              <w:spacing w:before="0" w:after="0"/>
              <w:rPr>
                <w:b w:val="0"/>
                <w:color w:val="auto"/>
                <w:sz w:val="18"/>
              </w:rPr>
            </w:pPr>
          </w:p>
        </w:tc>
      </w:tr>
      <w:tr w:rsidR="000807CE" w14:paraId="23B2B42F" w14:textId="77777777" w:rsidTr="007B205B">
        <w:trPr>
          <w:trHeight w:val="15"/>
        </w:trPr>
        <w:tc>
          <w:tcPr>
            <w:tcW w:w="10774" w:type="dxa"/>
            <w:shd w:val="clear" w:color="auto" w:fill="auto"/>
          </w:tcPr>
          <w:p w14:paraId="7FDB860E" w14:textId="77777777" w:rsidR="00777DB2" w:rsidRPr="007B205B" w:rsidRDefault="00CE5DB4"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R="000807CE" w14:paraId="24672DDC" w14:textId="77777777" w:rsidTr="007B205B">
        <w:trPr>
          <w:trHeight w:val="15"/>
        </w:trPr>
        <w:tc>
          <w:tcPr>
            <w:tcW w:w="10774" w:type="dxa"/>
            <w:shd w:val="clear" w:color="auto" w:fill="FFFFFF" w:themeFill="background1"/>
          </w:tcPr>
          <w:p w14:paraId="19B73489" w14:textId="77777777" w:rsidR="00777DB2" w:rsidRPr="005A75E6" w:rsidRDefault="00CE5DB4" w:rsidP="00994A0F">
            <w:pPr>
              <w:pStyle w:val="Heading3"/>
              <w:spacing w:before="0" w:after="0"/>
              <w:rPr>
                <w:b w:val="0"/>
                <w:szCs w:val="20"/>
              </w:rPr>
            </w:pPr>
            <w:r w:rsidRPr="00B83867">
              <w:rPr>
                <w:bCs/>
                <w:color w:val="C00000"/>
                <w:szCs w:val="20"/>
              </w:rPr>
              <w:t>Learning</w:t>
            </w:r>
          </w:p>
        </w:tc>
      </w:tr>
      <w:tr w:rsidR="000807CE" w14:paraId="33D1A385" w14:textId="77777777" w:rsidTr="007B205B">
        <w:trPr>
          <w:trHeight w:val="15"/>
        </w:trPr>
        <w:tc>
          <w:tcPr>
            <w:tcW w:w="10774" w:type="dxa"/>
            <w:shd w:val="clear" w:color="auto" w:fill="FFFFFF" w:themeFill="background1"/>
          </w:tcPr>
          <w:p w14:paraId="25570C58" w14:textId="77777777" w:rsidR="00B431AC" w:rsidRPr="00626629" w:rsidRDefault="00CE5DB4" w:rsidP="00994A0F">
            <w:pPr>
              <w:pStyle w:val="Heading3"/>
              <w:spacing w:before="0" w:after="0"/>
              <w:rPr>
                <w:b w:val="0"/>
                <w:color w:val="auto"/>
                <w:sz w:val="18"/>
              </w:rPr>
            </w:pPr>
            <w:r w:rsidRPr="00626629">
              <w:rPr>
                <w:b w:val="0"/>
                <w:color w:val="auto"/>
                <w:sz w:val="18"/>
              </w:rPr>
              <w:t xml:space="preserve">In 2022, we continued to explore the Science of reading approach </w:t>
            </w:r>
            <w:r w:rsidRPr="00626629">
              <w:rPr>
                <w:b w:val="0"/>
                <w:color w:val="auto"/>
                <w:sz w:val="18"/>
              </w:rPr>
              <w:t>through systematic phonics. This approach to phonics instruction is explicit and systematic, and aims to provide students with the tools to read and write through a multi-sensory experience. Having the correct tools available to problem solve empowers stud</w:t>
            </w:r>
            <w:r w:rsidRPr="00626629">
              <w:rPr>
                <w:b w:val="0"/>
                <w:color w:val="auto"/>
                <w:sz w:val="18"/>
              </w:rPr>
              <w:t>ents to become successful readers and writers. In 2022, we continued to stock up our take home readers with decodable books across all levels.  Teachers undertook  Professional Learning on the Science of reading and tweaked their practices to incorporate t</w:t>
            </w:r>
            <w:r w:rsidRPr="00626629">
              <w:rPr>
                <w:b w:val="0"/>
                <w:color w:val="auto"/>
                <w:sz w:val="18"/>
              </w:rPr>
              <w:t>heir new learnings and understandings.  Teachers have begun to work collaboratively to develop curriculum templates to help us organise, document and map our curriculum, this will be an ongoing process. </w:t>
            </w:r>
          </w:p>
          <w:p w14:paraId="17814105" w14:textId="77777777" w:rsidR="00B431AC" w:rsidRPr="00626629" w:rsidRDefault="00CE5DB4" w:rsidP="00994A0F">
            <w:pPr>
              <w:pStyle w:val="Heading3"/>
              <w:spacing w:before="0" w:after="0"/>
              <w:rPr>
                <w:b w:val="0"/>
                <w:color w:val="auto"/>
                <w:sz w:val="18"/>
              </w:rPr>
            </w:pPr>
            <w:r w:rsidRPr="00626629">
              <w:rPr>
                <w:b w:val="0"/>
                <w:color w:val="auto"/>
                <w:sz w:val="18"/>
              </w:rPr>
              <w:t>Overall, 2022 NAPLAN data demonstrates several trend</w:t>
            </w:r>
            <w:r w:rsidRPr="00626629">
              <w:rPr>
                <w:b w:val="0"/>
                <w:color w:val="auto"/>
                <w:sz w:val="18"/>
              </w:rPr>
              <w:t>s of improvement in both Year 3 and 5  when compared to State and Like schools in Numeracy and Literacy.  IN 2022 ur school was ranked 17th out of all region  schools which was a great achievement for our school. </w:t>
            </w:r>
          </w:p>
          <w:p w14:paraId="54A8275E" w14:textId="77777777" w:rsidR="00B431AC" w:rsidRPr="00626629" w:rsidRDefault="00CE5DB4" w:rsidP="00994A0F">
            <w:pPr>
              <w:pStyle w:val="Heading3"/>
              <w:spacing w:before="0" w:after="0"/>
              <w:rPr>
                <w:b w:val="0"/>
                <w:color w:val="auto"/>
                <w:sz w:val="18"/>
              </w:rPr>
            </w:pPr>
            <w:r w:rsidRPr="00626629">
              <w:rPr>
                <w:b w:val="0"/>
                <w:color w:val="auto"/>
                <w:sz w:val="18"/>
              </w:rPr>
              <w:t>Over the past few years,  work has been co</w:t>
            </w:r>
            <w:r w:rsidRPr="00626629">
              <w:rPr>
                <w:b w:val="0"/>
                <w:color w:val="auto"/>
                <w:sz w:val="18"/>
              </w:rPr>
              <w:t>mpleted on building staff understanding of data literacy. This progression has enabled staff to move from just completing the required assessments, to now using that information to inform their teaching to a greater extent. Keeping the line of sight and wh</w:t>
            </w:r>
            <w:r w:rsidRPr="00626629">
              <w:rPr>
                <w:b w:val="0"/>
                <w:color w:val="auto"/>
                <w:sz w:val="18"/>
              </w:rPr>
              <w:t xml:space="preserve">at that means for us as a school, is imperative in determining the strategies that we seek and use. Our Assessment Schedule continues to be updated, analysed and reviewed to ensure staff can accurately measure the intended and taught curriculum especially </w:t>
            </w:r>
            <w:r w:rsidRPr="00626629">
              <w:rPr>
                <w:b w:val="0"/>
                <w:color w:val="auto"/>
                <w:sz w:val="18"/>
              </w:rPr>
              <w:t>inline with the Science of Reading.</w:t>
            </w:r>
          </w:p>
          <w:p w14:paraId="51FB3716" w14:textId="77777777" w:rsidR="00B431AC" w:rsidRPr="00626629" w:rsidRDefault="00CE5DB4" w:rsidP="00994A0F">
            <w:pPr>
              <w:pStyle w:val="Heading3"/>
              <w:spacing w:before="0" w:after="0"/>
              <w:rPr>
                <w:b w:val="0"/>
                <w:color w:val="auto"/>
                <w:sz w:val="18"/>
              </w:rPr>
            </w:pPr>
            <w:r w:rsidRPr="00626629">
              <w:rPr>
                <w:b w:val="0"/>
                <w:color w:val="auto"/>
                <w:sz w:val="18"/>
              </w:rPr>
              <w:t xml:space="preserve">The  Tutoring Program was developed and implemented from the beginning of the year. It was fully supported by the recruitment of 0.6 teaching staff. We had a strong emphasis on Reading, Writing and Numeracy and targeted </w:t>
            </w:r>
            <w:r w:rsidRPr="00626629">
              <w:rPr>
                <w:b w:val="0"/>
                <w:color w:val="auto"/>
                <w:sz w:val="18"/>
              </w:rPr>
              <w:t>identified students where six months of growth was not evidenced in these areas. We targeted students in Grades 2 to 6 over the entirety of the year  Overall this was a successful program and the growth of many students was evidenced through the PAT Readin</w:t>
            </w:r>
            <w:r w:rsidRPr="00626629">
              <w:rPr>
                <w:b w:val="0"/>
                <w:color w:val="auto"/>
                <w:sz w:val="18"/>
              </w:rPr>
              <w:t>g and Numeracy. </w:t>
            </w:r>
          </w:p>
          <w:p w14:paraId="2D7D1D16" w14:textId="77777777" w:rsidR="00B431AC" w:rsidRPr="00626629" w:rsidRDefault="00CE5DB4" w:rsidP="00994A0F">
            <w:pPr>
              <w:pStyle w:val="Heading3"/>
              <w:spacing w:before="0" w:after="0"/>
              <w:rPr>
                <w:b w:val="0"/>
                <w:color w:val="auto"/>
                <w:sz w:val="18"/>
              </w:rPr>
            </w:pPr>
          </w:p>
        </w:tc>
      </w:tr>
      <w:tr w:rsidR="000807CE" w14:paraId="61EC9D9F" w14:textId="77777777" w:rsidTr="007B205B">
        <w:trPr>
          <w:trHeight w:val="15"/>
        </w:trPr>
        <w:tc>
          <w:tcPr>
            <w:tcW w:w="10774" w:type="dxa"/>
            <w:shd w:val="clear" w:color="auto" w:fill="FFFFFF" w:themeFill="background1"/>
          </w:tcPr>
          <w:p w14:paraId="0C7AE695" w14:textId="77777777" w:rsidR="00B431AC" w:rsidRPr="005A75E6" w:rsidRDefault="00CE5DB4" w:rsidP="00994A0F">
            <w:pPr>
              <w:pStyle w:val="Heading3"/>
              <w:spacing w:before="0" w:after="0"/>
              <w:rPr>
                <w:b w:val="0"/>
                <w:szCs w:val="20"/>
              </w:rPr>
            </w:pPr>
            <w:r w:rsidRPr="00B83867">
              <w:rPr>
                <w:bCs/>
                <w:color w:val="C00000"/>
                <w:szCs w:val="20"/>
              </w:rPr>
              <w:t>Wellbeing</w:t>
            </w:r>
          </w:p>
        </w:tc>
      </w:tr>
      <w:tr w:rsidR="000807CE" w14:paraId="0853C554" w14:textId="77777777" w:rsidTr="007B205B">
        <w:trPr>
          <w:trHeight w:val="15"/>
        </w:trPr>
        <w:tc>
          <w:tcPr>
            <w:tcW w:w="10774" w:type="dxa"/>
            <w:shd w:val="clear" w:color="auto" w:fill="FFFFFF" w:themeFill="background1"/>
          </w:tcPr>
          <w:p w14:paraId="4D67BF24" w14:textId="77777777" w:rsidR="00B431AC" w:rsidRPr="00626629" w:rsidRDefault="00CE5DB4" w:rsidP="00994A0F">
            <w:pPr>
              <w:pStyle w:val="Heading3"/>
              <w:spacing w:before="0" w:after="0"/>
              <w:rPr>
                <w:b w:val="0"/>
                <w:color w:val="auto"/>
                <w:sz w:val="18"/>
              </w:rPr>
            </w:pPr>
            <w:r w:rsidRPr="00626629">
              <w:rPr>
                <w:b w:val="0"/>
                <w:color w:val="auto"/>
                <w:sz w:val="18"/>
              </w:rPr>
              <w:t>In 2022  Lal Lal Primary school aims to create an engaging and positive school culture to ensure optimal student learning.  We strive to provide quality educational programs within a supportive learning environment that promot</w:t>
            </w:r>
            <w:r w:rsidRPr="00626629">
              <w:rPr>
                <w:b w:val="0"/>
                <w:color w:val="auto"/>
                <w:sz w:val="18"/>
              </w:rPr>
              <w:t>es personal excellence and fosters participation and communication. Wellbeing of students, staff and families are an integral part of our school and the curriculum.</w:t>
            </w:r>
            <w:r w:rsidRPr="00626629">
              <w:rPr>
                <w:b w:val="0"/>
                <w:color w:val="auto"/>
                <w:sz w:val="18"/>
              </w:rPr>
              <w:br/>
              <w:t>The Resilience Project was a key focus in 2022 after the Covid years. The four key areas of</w:t>
            </w:r>
            <w:r w:rsidRPr="00626629">
              <w:rPr>
                <w:b w:val="0"/>
                <w:color w:val="auto"/>
                <w:sz w:val="18"/>
              </w:rPr>
              <w:t xml:space="preserve"> the project are to build resilience, gratitude and empathy and foster positive relationships in school.  We are embedding these pillars across all teaching and learning areas and in the extracurricular activities as well.  During Remote Learning the stude</w:t>
            </w:r>
            <w:r w:rsidRPr="00626629">
              <w:rPr>
                <w:b w:val="0"/>
                <w:color w:val="auto"/>
                <w:sz w:val="18"/>
              </w:rPr>
              <w:t>nts participated in daily GEM (Gratitude, Empathy and Mindfulness) sessions. All lessons were undertaken in real time and all students accessed the digit platforms daily. The students transited back to on-site learning well with the assistance of classroom</w:t>
            </w:r>
            <w:r w:rsidRPr="00626629">
              <w:rPr>
                <w:b w:val="0"/>
                <w:color w:val="auto"/>
                <w:sz w:val="18"/>
              </w:rPr>
              <w:t xml:space="preserve"> connections activities.  </w:t>
            </w:r>
            <w:r w:rsidRPr="00626629">
              <w:rPr>
                <w:b w:val="0"/>
                <w:color w:val="auto"/>
                <w:sz w:val="18"/>
              </w:rPr>
              <w:br/>
              <w:t xml:space="preserve">Lal Lal Primary School has a Buddy system that that encourages junior and senior students to develop supportive relationships and carries across all Grade levels. Classes meet regularly to foster Resilience, Respect and Kindness </w:t>
            </w:r>
            <w:r w:rsidRPr="00626629">
              <w:rPr>
                <w:b w:val="0"/>
                <w:color w:val="auto"/>
                <w:sz w:val="18"/>
              </w:rPr>
              <w:t>(3 of our core values). Our School offers transition sessions for both foundation students and those new to our school. The school has great links with the local Secondary School which is the main feeder school.  School staff work hard to ensure that there</w:t>
            </w:r>
            <w:r w:rsidRPr="00626629">
              <w:rPr>
                <w:b w:val="0"/>
                <w:color w:val="auto"/>
                <w:sz w:val="18"/>
              </w:rPr>
              <w:t xml:space="preserve"> are programs in place to provide a smooth transition.</w:t>
            </w:r>
            <w:r w:rsidRPr="00626629">
              <w:rPr>
                <w:b w:val="0"/>
                <w:color w:val="auto"/>
                <w:sz w:val="18"/>
              </w:rPr>
              <w:br/>
              <w:t>Leadership meet regularly with a team of Councilors, Psychologists and Speech Therapists to support the learning needs of all students at the school.  Teachers have regular welfare meetings in order to</w:t>
            </w:r>
            <w:r w:rsidRPr="00626629">
              <w:rPr>
                <w:b w:val="0"/>
                <w:color w:val="auto"/>
                <w:sz w:val="18"/>
              </w:rPr>
              <w:t xml:space="preserve"> best support all students in their care. </w:t>
            </w:r>
            <w:r w:rsidRPr="00626629">
              <w:rPr>
                <w:b w:val="0"/>
                <w:color w:val="auto"/>
                <w:sz w:val="18"/>
              </w:rPr>
              <w:br/>
              <w:t>Students take part regularly in a variety of anti-bullying workshops, class work and special days such as Safer Internet Day and the National Day of Action against Bullying and Violence. The school has completed i</w:t>
            </w:r>
            <w:r w:rsidRPr="00626629">
              <w:rPr>
                <w:b w:val="0"/>
                <w:color w:val="auto"/>
                <w:sz w:val="18"/>
              </w:rPr>
              <w:t xml:space="preserve">ts e-smart accreditation and student safety is a core part of that program. Growth mindset continues to be a focus in all classrooms and learning areas. This strategy works well with the Resilience Project. </w:t>
            </w:r>
            <w:r w:rsidRPr="00626629">
              <w:rPr>
                <w:b w:val="0"/>
                <w:color w:val="auto"/>
                <w:sz w:val="18"/>
              </w:rPr>
              <w:br/>
              <w:t>In 2022, the school Chaplain continued  to assis</w:t>
            </w:r>
            <w:r w:rsidRPr="00626629">
              <w:rPr>
                <w:b w:val="0"/>
                <w:color w:val="auto"/>
                <w:sz w:val="18"/>
              </w:rPr>
              <w:t>t in supporting the students and their wellbeing.</w:t>
            </w:r>
          </w:p>
          <w:p w14:paraId="201CB4E0" w14:textId="77777777" w:rsidR="00B431AC" w:rsidRPr="00626629" w:rsidRDefault="00CE5DB4" w:rsidP="00994A0F">
            <w:pPr>
              <w:pStyle w:val="Heading3"/>
              <w:spacing w:before="0" w:after="0"/>
              <w:rPr>
                <w:b w:val="0"/>
                <w:color w:val="auto"/>
                <w:sz w:val="18"/>
              </w:rPr>
            </w:pPr>
          </w:p>
        </w:tc>
      </w:tr>
      <w:tr w:rsidR="000807CE" w14:paraId="1058407E" w14:textId="77777777" w:rsidTr="007B205B">
        <w:trPr>
          <w:trHeight w:val="15"/>
        </w:trPr>
        <w:tc>
          <w:tcPr>
            <w:tcW w:w="10774" w:type="dxa"/>
            <w:shd w:val="clear" w:color="auto" w:fill="FFFFFF" w:themeFill="background1"/>
          </w:tcPr>
          <w:p w14:paraId="10C5D3BA" w14:textId="77777777" w:rsidR="00B431AC" w:rsidRPr="005A75E6" w:rsidRDefault="00CE5DB4" w:rsidP="00994A0F">
            <w:pPr>
              <w:pStyle w:val="Heading3"/>
              <w:spacing w:before="0" w:after="0"/>
              <w:rPr>
                <w:b w:val="0"/>
                <w:szCs w:val="20"/>
              </w:rPr>
            </w:pPr>
            <w:r w:rsidRPr="00B83867">
              <w:rPr>
                <w:bCs/>
                <w:color w:val="C00000"/>
              </w:rPr>
              <w:t>Engagement</w:t>
            </w:r>
          </w:p>
        </w:tc>
      </w:tr>
      <w:tr w:rsidR="000807CE" w14:paraId="18C6AF46" w14:textId="77777777" w:rsidTr="007B205B">
        <w:trPr>
          <w:trHeight w:val="15"/>
        </w:trPr>
        <w:tc>
          <w:tcPr>
            <w:tcW w:w="10774" w:type="dxa"/>
            <w:shd w:val="clear" w:color="auto" w:fill="FFFFFF" w:themeFill="background1"/>
          </w:tcPr>
          <w:p w14:paraId="24AEE4E9" w14:textId="77777777" w:rsidR="00B431AC" w:rsidRPr="00626629" w:rsidRDefault="00CE5DB4" w:rsidP="00994A0F">
            <w:pPr>
              <w:pStyle w:val="Heading3"/>
              <w:spacing w:before="0" w:after="0"/>
              <w:rPr>
                <w:b w:val="0"/>
                <w:color w:val="auto"/>
                <w:sz w:val="18"/>
              </w:rPr>
            </w:pPr>
            <w:r w:rsidRPr="00626629">
              <w:rPr>
                <w:b w:val="0"/>
                <w:color w:val="auto"/>
                <w:sz w:val="18"/>
              </w:rPr>
              <w:t xml:space="preserve">Lal Lal Primary School continues to have a strong academic focus that aligns with its school vision on student achievement. It has a significant number of positive strategies in place to </w:t>
            </w:r>
            <w:r w:rsidRPr="00626629">
              <w:rPr>
                <w:b w:val="0"/>
                <w:color w:val="auto"/>
                <w:sz w:val="18"/>
              </w:rPr>
              <w:t>continually revise and improve our focus on Student Engagement. At Lal Lal Primary School we provide a stimulating learning environment that engages and challenges students in their learning and fosters positive well-being in every individual.</w:t>
            </w:r>
            <w:r w:rsidRPr="00626629">
              <w:rPr>
                <w:b w:val="0"/>
                <w:color w:val="auto"/>
                <w:sz w:val="18"/>
              </w:rPr>
              <w:br/>
              <w:t>Student voic</w:t>
            </w:r>
            <w:r w:rsidRPr="00626629">
              <w:rPr>
                <w:b w:val="0"/>
                <w:color w:val="auto"/>
                <w:sz w:val="18"/>
              </w:rPr>
              <w:t>e is a focus of the student leadership positions in the school and gives students an opportunity to have a say and be consulted on teaching, learning and the school environment.  Junior School Council regularly fundraises for charities as well as initiates</w:t>
            </w:r>
            <w:r w:rsidRPr="00626629">
              <w:rPr>
                <w:b w:val="0"/>
                <w:color w:val="auto"/>
                <w:sz w:val="18"/>
              </w:rPr>
              <w:t xml:space="preserve"> and contributes to the projects around the school i.e. year 6 tops, excursions etc.</w:t>
            </w:r>
            <w:r w:rsidRPr="00626629">
              <w:rPr>
                <w:b w:val="0"/>
                <w:color w:val="auto"/>
                <w:sz w:val="18"/>
              </w:rPr>
              <w:br/>
              <w:t>Three-way conferences (student led interviews) occur across the year and provide students with the opportunity to take ownership of their learning. Students set and articu</w:t>
            </w:r>
            <w:r w:rsidRPr="00626629">
              <w:rPr>
                <w:b w:val="0"/>
                <w:color w:val="auto"/>
                <w:sz w:val="18"/>
              </w:rPr>
              <w:t>lated their goals in literacy and numeracy and showcase their achievements through Class Dojo portfolios and Google Classroom. In 2022 the students undertook two Positive Start Camps and a number of excursion where all students were able to participate.  T</w:t>
            </w:r>
            <w:r w:rsidRPr="00626629">
              <w:rPr>
                <w:b w:val="0"/>
                <w:color w:val="auto"/>
                <w:sz w:val="18"/>
              </w:rPr>
              <w:t xml:space="preserve">hese excursions and activities have continued to have a positive impact on our Student Attitude to School Survey results. The students were extremely grateful to be allowed to participate in these types of activities again. </w:t>
            </w:r>
            <w:r w:rsidRPr="00626629">
              <w:rPr>
                <w:b w:val="0"/>
                <w:color w:val="auto"/>
                <w:sz w:val="18"/>
              </w:rPr>
              <w:br/>
              <w:t xml:space="preserve">The absence data is lower than </w:t>
            </w:r>
            <w:r w:rsidRPr="00626629">
              <w:rPr>
                <w:b w:val="0"/>
                <w:color w:val="auto"/>
                <w:sz w:val="18"/>
              </w:rPr>
              <w:t xml:space="preserve">the state and similar schools for students that had 20 or more absent days in 2022. We have structures in place to identify, monitor and follow up unexplained absences, and therefore we were able to identify students who were frequently absent and late to </w:t>
            </w:r>
            <w:r w:rsidRPr="00626629">
              <w:rPr>
                <w:b w:val="0"/>
                <w:color w:val="auto"/>
                <w:sz w:val="18"/>
              </w:rPr>
              <w:t>school to find ways to support students and families.</w:t>
            </w:r>
          </w:p>
          <w:p w14:paraId="64908EE4" w14:textId="77777777" w:rsidR="00B431AC" w:rsidRPr="00626629" w:rsidRDefault="00CE5DB4" w:rsidP="00994A0F">
            <w:pPr>
              <w:pStyle w:val="Heading3"/>
              <w:spacing w:before="0" w:after="0"/>
              <w:rPr>
                <w:b w:val="0"/>
                <w:color w:val="auto"/>
                <w:sz w:val="18"/>
              </w:rPr>
            </w:pPr>
          </w:p>
        </w:tc>
      </w:tr>
      <w:tr w:rsidR="000807CE" w14:paraId="1C2CFC12" w14:textId="77777777" w:rsidTr="007B205B">
        <w:trPr>
          <w:trHeight w:val="15"/>
        </w:trPr>
        <w:tc>
          <w:tcPr>
            <w:tcW w:w="10774" w:type="dxa"/>
            <w:shd w:val="clear" w:color="auto" w:fill="auto"/>
          </w:tcPr>
          <w:p w14:paraId="193EE03B" w14:textId="77777777" w:rsidR="00777DB2" w:rsidRPr="007B205B" w:rsidRDefault="00CE5DB4" w:rsidP="00F748EB">
            <w:pPr>
              <w:pStyle w:val="Style1"/>
              <w:spacing w:before="0"/>
              <w:jc w:val="both"/>
              <w:rPr>
                <w:szCs w:val="24"/>
              </w:rPr>
            </w:pPr>
            <w:r>
              <w:rPr>
                <w:rFonts w:cs="Times New Roman"/>
                <w:b/>
              </w:rPr>
              <w:t>Financial performance</w:t>
            </w:r>
          </w:p>
        </w:tc>
      </w:tr>
      <w:tr w:rsidR="000807CE" w14:paraId="3BB02C5F" w14:textId="77777777" w:rsidTr="007B205B">
        <w:trPr>
          <w:trHeight w:val="15"/>
        </w:trPr>
        <w:tc>
          <w:tcPr>
            <w:tcW w:w="10774" w:type="dxa"/>
            <w:shd w:val="clear" w:color="auto" w:fill="FFFFFF" w:themeFill="background1"/>
          </w:tcPr>
          <w:p w14:paraId="04CF00B4" w14:textId="77777777" w:rsidR="00777DB2" w:rsidRPr="00626629" w:rsidRDefault="00CE5DB4" w:rsidP="00994A0F">
            <w:pPr>
              <w:pStyle w:val="Heading3"/>
              <w:spacing w:before="0" w:after="0"/>
              <w:rPr>
                <w:b w:val="0"/>
                <w:color w:val="auto"/>
                <w:sz w:val="18"/>
              </w:rPr>
            </w:pPr>
            <w:r w:rsidRPr="00626629">
              <w:rPr>
                <w:b w:val="0"/>
                <w:color w:val="auto"/>
                <w:sz w:val="18"/>
              </w:rPr>
              <w:t xml:space="preserve">All funds received from the Department, or raised by the school, have been expended, or committed to subsequent years, to support the achievement of educational outcomes and </w:t>
            </w:r>
            <w:r w:rsidRPr="00626629">
              <w:rPr>
                <w:b w:val="0"/>
                <w:color w:val="auto"/>
                <w:sz w:val="18"/>
              </w:rPr>
              <w:t>other operational needs of the school, consistent with Department policies, School Council approvals and the intent/purposes for which funding was provided or raised.  The surplus was also tagged for further employment of Tutors for the TLI. The AIP Curric</w:t>
            </w:r>
            <w:r w:rsidRPr="00626629">
              <w:rPr>
                <w:b w:val="0"/>
                <w:color w:val="auto"/>
                <w:sz w:val="18"/>
              </w:rPr>
              <w:t>ulum Learning Goals were met through the planned budget allocations, along with additional funds to provide our Program for Students with Disability (PSD), along with additional funds committed by the school enables us to provide an inclusive, equitable le</w:t>
            </w:r>
            <w:r w:rsidRPr="00626629">
              <w:rPr>
                <w:b w:val="0"/>
                <w:color w:val="auto"/>
                <w:sz w:val="18"/>
              </w:rPr>
              <w:t>arning program - enhanced by Education Support Staff, outside providers and resources.</w:t>
            </w:r>
          </w:p>
          <w:p w14:paraId="145ABBC8" w14:textId="77777777" w:rsidR="00777DB2" w:rsidRPr="00626629" w:rsidRDefault="00CE5DB4" w:rsidP="00994A0F">
            <w:pPr>
              <w:pStyle w:val="Heading3"/>
              <w:spacing w:before="0" w:after="0"/>
              <w:rPr>
                <w:b w:val="0"/>
                <w:color w:val="auto"/>
                <w:sz w:val="18"/>
              </w:rPr>
            </w:pPr>
            <w:r w:rsidRPr="00626629">
              <w:rPr>
                <w:b w:val="0"/>
                <w:color w:val="auto"/>
                <w:sz w:val="18"/>
              </w:rPr>
              <w:br/>
              <w:t>The school was successful in receiving a grant from Sporting Schools Program in 2022 for Swimming and Winter sports and bike education.  The school was also very fortun</w:t>
            </w:r>
            <w:r w:rsidRPr="00626629">
              <w:rPr>
                <w:b w:val="0"/>
                <w:color w:val="auto"/>
                <w:sz w:val="18"/>
              </w:rPr>
              <w:t>ate to receive a grant from the Lal Lal Windfarm which funded new drums for our music program. </w:t>
            </w:r>
          </w:p>
          <w:p w14:paraId="77E29895" w14:textId="77777777" w:rsidR="00777DB2" w:rsidRPr="00626629" w:rsidRDefault="00CE5DB4" w:rsidP="00994A0F">
            <w:pPr>
              <w:pStyle w:val="Heading3"/>
              <w:spacing w:before="0" w:after="0"/>
              <w:rPr>
                <w:b w:val="0"/>
                <w:color w:val="auto"/>
                <w:sz w:val="18"/>
              </w:rPr>
            </w:pPr>
            <w:r w:rsidRPr="00626629">
              <w:rPr>
                <w:b w:val="0"/>
                <w:color w:val="auto"/>
                <w:sz w:val="18"/>
              </w:rPr>
              <w:t>The junior school council and the Parents and Friends Association were able to return to their fundraising activities again in 2022 and a raised a significant a</w:t>
            </w:r>
            <w:r w:rsidRPr="00626629">
              <w:rPr>
                <w:b w:val="0"/>
                <w:color w:val="auto"/>
                <w:sz w:val="18"/>
              </w:rPr>
              <w:t>mount of money that was spent on decodable readers and other classroom resources to support the Science of reading program.</w:t>
            </w:r>
          </w:p>
          <w:p w14:paraId="4B047D6C" w14:textId="77777777" w:rsidR="00777DB2" w:rsidRPr="00626629" w:rsidRDefault="00CE5DB4" w:rsidP="00994A0F">
            <w:pPr>
              <w:pStyle w:val="Heading3"/>
              <w:spacing w:before="0" w:after="0"/>
              <w:rPr>
                <w:b w:val="0"/>
                <w:color w:val="auto"/>
                <w:sz w:val="18"/>
              </w:rPr>
            </w:pPr>
            <w:r w:rsidRPr="00626629">
              <w:rPr>
                <w:b w:val="0"/>
                <w:color w:val="auto"/>
                <w:sz w:val="18"/>
              </w:rPr>
              <w:t>The school also received a small amount of Equity Funding, which contributed towards ensuring the best outcomes for all our students</w:t>
            </w:r>
            <w:r w:rsidRPr="00626629">
              <w:rPr>
                <w:b w:val="0"/>
                <w:color w:val="auto"/>
                <w:sz w:val="18"/>
              </w:rPr>
              <w:t>.</w:t>
            </w:r>
          </w:p>
          <w:p w14:paraId="064C644A" w14:textId="77777777" w:rsidR="00777DB2" w:rsidRPr="00626629" w:rsidRDefault="00CE5DB4" w:rsidP="00994A0F">
            <w:pPr>
              <w:pStyle w:val="Heading3"/>
              <w:spacing w:before="0" w:after="0"/>
              <w:rPr>
                <w:b w:val="0"/>
                <w:color w:val="auto"/>
                <w:sz w:val="18"/>
              </w:rPr>
            </w:pPr>
          </w:p>
        </w:tc>
      </w:tr>
    </w:tbl>
    <w:p w14:paraId="70A308E8" w14:textId="77777777" w:rsidR="005E684F" w:rsidRPr="00FA10DB" w:rsidRDefault="00CE5DB4" w:rsidP="00F73E5D">
      <w:pPr>
        <w:ind w:right="-632"/>
        <w:rPr>
          <w:b/>
          <w:color w:val="AF272F"/>
          <w:sz w:val="36"/>
          <w:szCs w:val="44"/>
        </w:rPr>
        <w:sectPr w:rsidR="005E684F" w:rsidRPr="00FA10DB" w:rsidSect="0095453E">
          <w:headerReference w:type="default" r:id="rId23"/>
          <w:footerReference w:type="default" r:id="rId24"/>
          <w:headerReference w:type="first" r:id="rId25"/>
          <w:pgSz w:w="11906" w:h="16838" w:code="9"/>
          <w:pgMar w:top="709" w:right="1134" w:bottom="1701" w:left="1134" w:header="0" w:footer="709" w:gutter="0"/>
          <w:cols w:space="397"/>
          <w:docGrid w:linePitch="360"/>
        </w:sectPr>
      </w:pPr>
    </w:p>
    <w:p w14:paraId="3999A8AA" w14:textId="77777777" w:rsidR="009E6D61" w:rsidRDefault="00CE5DB4" w:rsidP="00B637FF">
      <w:pPr>
        <w:pStyle w:val="Title"/>
      </w:pPr>
      <w:r>
        <w:t>Performance Summary</w:t>
      </w:r>
    </w:p>
    <w:p w14:paraId="56E84950" w14:textId="77777777" w:rsidR="008B3EE8" w:rsidRPr="008B3EE8" w:rsidRDefault="00CE5DB4" w:rsidP="008B3EE8">
      <w:pPr>
        <w:pStyle w:val="ESBodyText0"/>
      </w:pPr>
      <w:r w:rsidRPr="008B3EE8">
        <w:t xml:space="preserve">The Performance Summary for government schools provides an overview of how this school is contributing to the objectives of the </w:t>
      </w:r>
      <w:r w:rsidRPr="008B3EE8">
        <w:t>Education State and how it compares to other Victorian government schools.</w:t>
      </w:r>
    </w:p>
    <w:p w14:paraId="28516DD0" w14:textId="77777777" w:rsidR="008B3EE8" w:rsidRPr="008B3EE8" w:rsidRDefault="00CE5DB4" w:rsidP="008B3EE8">
      <w:pPr>
        <w:pStyle w:val="ESBodyText0"/>
      </w:pPr>
      <w:r w:rsidRPr="008B3EE8">
        <w:t>All schools work in partnership with their school community to improve outcomes for children and young people. Sharing this information with parents and the wider school community h</w:t>
      </w:r>
      <w:r w:rsidRPr="008B3EE8">
        <w:t>elps to support community engagement in student learning, a key priority of the Framework for Improving Student Outcomes 2.0 (FISO 2.0).</w:t>
      </w:r>
    </w:p>
    <w:p w14:paraId="56EE7FAE" w14:textId="77777777" w:rsidR="008B3EE8" w:rsidRDefault="00CE5DB4" w:rsidP="008B3EE8">
      <w:pPr>
        <w:pStyle w:val="ESBodyText0"/>
      </w:pPr>
      <w:r w:rsidRPr="008B3EE8">
        <w:t>Refer to the ‘How to read the Annual Report’ section for help on how to interpret this report.</w:t>
      </w:r>
    </w:p>
    <w:p w14:paraId="16A51C1E" w14:textId="77777777" w:rsidR="009E6D61" w:rsidRDefault="00CE5DB4" w:rsidP="00B637FF">
      <w:pPr>
        <w:pStyle w:val="Style10"/>
      </w:pPr>
      <w:r>
        <w:t>SCHOOL PROFILE</w:t>
      </w:r>
    </w:p>
    <w:p w14:paraId="57345F92" w14:textId="77777777" w:rsidR="009E6D61" w:rsidRDefault="00CE5DB4" w:rsidP="00B637FF">
      <w:pPr>
        <w:pStyle w:val="ESHeading30"/>
      </w:pPr>
      <w:r>
        <w:t>Enrolment</w:t>
      </w:r>
      <w:r>
        <w:t xml:space="preserve"> Profile</w:t>
      </w:r>
    </w:p>
    <w:p w14:paraId="0F43587B" w14:textId="77777777" w:rsidR="009E6D61" w:rsidRDefault="00CE5DB4">
      <w:pPr>
        <w:pStyle w:val="ESBodyText0"/>
      </w:pPr>
      <w:r>
        <w:t>A total of   34 students were enrolled at this school in 2022,   11 female and   23 male.</w:t>
      </w:r>
    </w:p>
    <w:p w14:paraId="25A62480" w14:textId="77777777" w:rsidR="009E6D61" w:rsidRDefault="00CE5DB4">
      <w:pPr>
        <w:pStyle w:val="ESBodyText0"/>
      </w:pPr>
      <w:r>
        <w:t>0</w:t>
      </w:r>
      <w:r>
        <w:t xml:space="preserve"> percent of students had English as an additional language and </w:t>
      </w:r>
      <w:r>
        <w:t>NDP</w:t>
      </w:r>
      <w:r>
        <w:t xml:space="preserve"> percent were Aboriginal or Torres Strait Islander.</w:t>
      </w:r>
    </w:p>
    <w:p w14:paraId="71D316B7" w14:textId="77777777" w:rsidR="009E6D61" w:rsidRPr="001C6AF2" w:rsidRDefault="00CE5DB4" w:rsidP="00742BDA">
      <w:pPr>
        <w:pStyle w:val="ESHeading30"/>
        <w:spacing w:before="360"/>
        <w:rPr>
          <w:color w:val="AF272F"/>
        </w:rPr>
      </w:pPr>
      <w:r w:rsidRPr="001C6AF2">
        <w:t>Overall Socio-Economic Profile</w:t>
      </w:r>
    </w:p>
    <w:p w14:paraId="4A1B70FA" w14:textId="77777777" w:rsidR="009E6D61" w:rsidRPr="001C6AF2" w:rsidRDefault="00CE5DB4">
      <w:pPr>
        <w:pStyle w:val="ESBodyText0"/>
      </w:pPr>
      <w:r w:rsidRPr="001C6AF2">
        <w:t>The overall school’s socio-economic profile is based on the school's Student Family Occupation and Education index (SFOE).</w:t>
      </w:r>
    </w:p>
    <w:p w14:paraId="19CA0276" w14:textId="77777777" w:rsidR="009E6D61" w:rsidRPr="001C6AF2" w:rsidRDefault="00CE5DB4">
      <w:pPr>
        <w:pStyle w:val="ESBodyText0"/>
      </w:pPr>
      <w:r>
        <w:t>SFOE is a measure of socio-educational disadvantag</w:t>
      </w:r>
      <w:r>
        <w:t>e of a school, based on educational and employment characteristics of the parents/carers of students enrolled at the school. Possible SFOE band values are: Low, Low-Medium, Medium and High. A ‘Low’ band represents a low level of socio-educational disadvant</w:t>
      </w:r>
      <w:r>
        <w:t>age, a ‘High’ band represents a high level of socio-educational disadvantage.</w:t>
      </w:r>
    </w:p>
    <w:p w14:paraId="75CD21F6" w14:textId="77777777" w:rsidR="009E6D61" w:rsidRPr="00B637FF" w:rsidRDefault="00CE5DB4">
      <w:pPr>
        <w:pStyle w:val="ESBodyText0"/>
      </w:pPr>
      <w:r w:rsidRPr="001C6AF2">
        <w:t xml:space="preserve">This school’s </w:t>
      </w:r>
      <w:r>
        <w:t>SFOE</w:t>
      </w:r>
      <w:r w:rsidRPr="001C6AF2">
        <w:t xml:space="preserve"> band value is: </w:t>
      </w:r>
      <w:r>
        <w:t>Medium</w:t>
      </w:r>
    </w:p>
    <w:p w14:paraId="599CC3F1" w14:textId="77777777" w:rsidR="009E6D61" w:rsidRPr="004777FF" w:rsidRDefault="00CE5DB4" w:rsidP="00742BDA">
      <w:pPr>
        <w:pStyle w:val="ESHeading30"/>
        <w:spacing w:before="360"/>
        <w:rPr>
          <w:color w:val="auto"/>
        </w:rPr>
      </w:pPr>
      <w:r>
        <w:t>Parent Satisfaction Summary</w:t>
      </w:r>
    </w:p>
    <w:p w14:paraId="6E15CBD7" w14:textId="77777777" w:rsidR="009E6D61" w:rsidRDefault="00CE5DB4">
      <w:pPr>
        <w:pStyle w:val="ESBodyText0"/>
      </w:pPr>
      <w:r>
        <w:t>The percent endorsement by parents on their school satisfaction level, as reported in the annual Parent Opini</w:t>
      </w:r>
      <w:r>
        <w:t>on Survey.</w:t>
      </w:r>
    </w:p>
    <w:p w14:paraId="5539E865" w14:textId="77777777" w:rsidR="009E6D61" w:rsidRDefault="00CE5DB4" w:rsidP="00DF5E8D">
      <w:pPr>
        <w:pStyle w:val="ESBodyText0"/>
        <w:spacing w:after="360"/>
      </w:pPr>
      <w:r>
        <w:rPr>
          <w:noProof/>
        </w:rPr>
        <w:drawing>
          <wp:anchor distT="0" distB="0" distL="114300" distR="114300" simplePos="0" relativeHeight="251669504" behindDoc="0" locked="0" layoutInCell="1" allowOverlap="1" wp14:anchorId="639F6798" wp14:editId="75562994">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t>P</w:t>
      </w:r>
      <w:r>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0807CE" w14:paraId="434F6FCB" w14:textId="77777777" w:rsidTr="00301A6C">
        <w:trPr>
          <w:trHeight w:hRule="exact" w:val="567"/>
        </w:trPr>
        <w:tc>
          <w:tcPr>
            <w:tcW w:w="3256" w:type="dxa"/>
            <w:vAlign w:val="bottom"/>
          </w:tcPr>
          <w:p w14:paraId="29955D1C" w14:textId="77777777" w:rsidR="00DF5E8D" w:rsidRPr="00DF5E8D" w:rsidRDefault="00CE5DB4">
            <w:pPr>
              <w:pStyle w:val="ESBodyText0"/>
              <w:rPr>
                <w:b/>
                <w:bCs/>
              </w:rPr>
            </w:pPr>
            <w:r w:rsidRPr="00DF5E8D">
              <w:rPr>
                <w:b/>
                <w:bCs/>
              </w:rPr>
              <w:t>Parent Satisfaction</w:t>
            </w:r>
          </w:p>
        </w:tc>
        <w:tc>
          <w:tcPr>
            <w:tcW w:w="1139" w:type="dxa"/>
            <w:vAlign w:val="bottom"/>
          </w:tcPr>
          <w:p w14:paraId="6221BCA8" w14:textId="77777777" w:rsidR="00DF5E8D" w:rsidRPr="00E346A0" w:rsidRDefault="00CE5DB4" w:rsidP="00DF5E8D">
            <w:pPr>
              <w:pStyle w:val="ESBodyText0"/>
              <w:jc w:val="center"/>
              <w:rPr>
                <w:b/>
                <w:bCs/>
              </w:rPr>
            </w:pPr>
            <w:r w:rsidRPr="001B1C12">
              <w:t>Latest year (202</w:t>
            </w:r>
            <w:r>
              <w:t>2</w:t>
            </w:r>
            <w:r w:rsidRPr="001B1C12">
              <w:t>)</w:t>
            </w:r>
          </w:p>
        </w:tc>
      </w:tr>
      <w:tr w:rsidR="000807CE" w14:paraId="5A560039" w14:textId="77777777" w:rsidTr="00301A6C">
        <w:trPr>
          <w:trHeight w:hRule="exact" w:val="680"/>
        </w:trPr>
        <w:tc>
          <w:tcPr>
            <w:tcW w:w="3256" w:type="dxa"/>
            <w:tcMar>
              <w:top w:w="57" w:type="dxa"/>
            </w:tcMar>
            <w:vAlign w:val="center"/>
          </w:tcPr>
          <w:p w14:paraId="598094C3" w14:textId="77777777" w:rsidR="00DF5E8D" w:rsidRDefault="00CE5DB4">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34D7EAC3" w14:textId="77777777" w:rsidR="00DF5E8D" w:rsidRDefault="00CE5DB4" w:rsidP="00DF5E8D">
            <w:pPr>
              <w:pStyle w:val="ESBodyText0"/>
              <w:jc w:val="center"/>
            </w:pPr>
            <w:r>
              <w:t>100.0%</w:t>
            </w:r>
          </w:p>
        </w:tc>
      </w:tr>
      <w:tr w:rsidR="000807CE" w14:paraId="090C0BA6" w14:textId="77777777" w:rsidTr="00301A6C">
        <w:trPr>
          <w:trHeight w:hRule="exact" w:val="680"/>
        </w:trPr>
        <w:tc>
          <w:tcPr>
            <w:tcW w:w="3256" w:type="dxa"/>
            <w:tcMar>
              <w:top w:w="57" w:type="dxa"/>
            </w:tcMar>
            <w:vAlign w:val="center"/>
          </w:tcPr>
          <w:p w14:paraId="30536C31" w14:textId="77777777" w:rsidR="00DF5E8D" w:rsidRDefault="00CE5DB4">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0B6A5358" w14:textId="77777777" w:rsidR="00DF5E8D" w:rsidRDefault="00CE5DB4" w:rsidP="00DF5E8D">
            <w:pPr>
              <w:pStyle w:val="ESBodyText0"/>
              <w:jc w:val="center"/>
            </w:pPr>
            <w:r>
              <w:t>79.9%</w:t>
            </w:r>
          </w:p>
        </w:tc>
      </w:tr>
    </w:tbl>
    <w:p w14:paraId="2E278705" w14:textId="77777777" w:rsidR="00001860" w:rsidRDefault="00CE5DB4" w:rsidP="00B55D76">
      <w:pPr>
        <w:pStyle w:val="ESBodyText0"/>
        <w:spacing w:after="0" w:line="240" w:lineRule="auto"/>
      </w:pPr>
    </w:p>
    <w:p w14:paraId="3D7388A2" w14:textId="77777777" w:rsidR="00485F3E" w:rsidRDefault="00CE5DB4" w:rsidP="00B55D76">
      <w:pPr>
        <w:pStyle w:val="ESBodyText0"/>
        <w:spacing w:after="0" w:line="240" w:lineRule="auto"/>
      </w:pPr>
    </w:p>
    <w:p w14:paraId="144D8313" w14:textId="77777777" w:rsidR="009E6D61" w:rsidRPr="00742BDA" w:rsidRDefault="00CE5DB4" w:rsidP="00B637FF">
      <w:pPr>
        <w:pStyle w:val="ESHeading30"/>
        <w:rPr>
          <w:color w:val="auto"/>
        </w:rPr>
      </w:pPr>
      <w:r>
        <w:t>School Staff Survey</w:t>
      </w:r>
    </w:p>
    <w:p w14:paraId="7CAA29AB" w14:textId="77777777" w:rsidR="009E6D61" w:rsidRDefault="00CE5DB4">
      <w:pPr>
        <w:pStyle w:val="ESBodyText0"/>
      </w:pPr>
      <w:r>
        <w:t>The percent endorsement by staff on School Climate, as reported in the annual School Staff Survey.</w:t>
      </w:r>
    </w:p>
    <w:p w14:paraId="270D870C" w14:textId="77777777" w:rsidR="009E6D61" w:rsidRDefault="00CE5DB4">
      <w:pPr>
        <w:pStyle w:val="ESBodyText0"/>
      </w:pPr>
      <w:r>
        <w:t xml:space="preserve">Percent endorsement indicates the percent of positive responses (agree or strongly agree) from staff who </w:t>
      </w:r>
      <w:r>
        <w:t>responded to the survey.</w:t>
      </w:r>
    </w:p>
    <w:p w14:paraId="4D02B000" w14:textId="77777777" w:rsidR="009E6D61" w:rsidRDefault="00CE5DB4" w:rsidP="00DF5E8D">
      <w:pPr>
        <w:pStyle w:val="ESBodyText0"/>
        <w:spacing w:after="360"/>
      </w:pPr>
      <w:r>
        <w:rPr>
          <w:noProof/>
        </w:rPr>
        <w:drawing>
          <wp:anchor distT="0" distB="0" distL="114300" distR="114300" simplePos="0" relativeHeight="251668480" behindDoc="0" locked="0" layoutInCell="1" allowOverlap="1" wp14:anchorId="0585FA2C" wp14:editId="7FDB1092">
            <wp:simplePos x="0" y="0"/>
            <wp:positionH relativeFrom="column">
              <wp:posOffset>3361055</wp:posOffset>
            </wp:positionH>
            <wp:positionV relativeFrom="paragraph">
              <wp:posOffset>506518</wp:posOffset>
            </wp:positionV>
            <wp:extent cx="3521710" cy="1468967"/>
            <wp:effectExtent l="0" t="0" r="2540" b="0"/>
            <wp:wrapNone/>
            <wp:docPr id="189862959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0807CE" w14:paraId="2DEE866E" w14:textId="77777777" w:rsidTr="00301A6C">
        <w:trPr>
          <w:trHeight w:hRule="exact" w:val="567"/>
        </w:trPr>
        <w:tc>
          <w:tcPr>
            <w:tcW w:w="3256" w:type="dxa"/>
            <w:vAlign w:val="bottom"/>
          </w:tcPr>
          <w:p w14:paraId="7B26C544" w14:textId="77777777" w:rsidR="00DF5E8D" w:rsidRPr="00DF5E8D" w:rsidRDefault="00CE5DB4" w:rsidP="00BA1967">
            <w:pPr>
              <w:pStyle w:val="ESBodyText0"/>
              <w:rPr>
                <w:b/>
                <w:bCs/>
              </w:rPr>
            </w:pPr>
            <w:r>
              <w:rPr>
                <w:b/>
                <w:bCs/>
              </w:rPr>
              <w:t>School Climate</w:t>
            </w:r>
          </w:p>
        </w:tc>
        <w:tc>
          <w:tcPr>
            <w:tcW w:w="1139" w:type="dxa"/>
          </w:tcPr>
          <w:p w14:paraId="196AB6AB" w14:textId="77777777" w:rsidR="00DF5E8D" w:rsidRPr="00E346A0" w:rsidRDefault="00CE5DB4" w:rsidP="00BA1967">
            <w:pPr>
              <w:pStyle w:val="ESBodyText0"/>
              <w:jc w:val="center"/>
              <w:rPr>
                <w:b/>
                <w:bCs/>
              </w:rPr>
            </w:pPr>
            <w:r w:rsidRPr="001B1C12">
              <w:t>Latest year (202</w:t>
            </w:r>
            <w:r>
              <w:t>2</w:t>
            </w:r>
            <w:r w:rsidRPr="001B1C12">
              <w:t>)</w:t>
            </w:r>
          </w:p>
        </w:tc>
      </w:tr>
      <w:tr w:rsidR="000807CE" w14:paraId="668F13F5" w14:textId="77777777" w:rsidTr="00301A6C">
        <w:trPr>
          <w:trHeight w:hRule="exact" w:val="680"/>
        </w:trPr>
        <w:tc>
          <w:tcPr>
            <w:tcW w:w="3256" w:type="dxa"/>
            <w:tcMar>
              <w:top w:w="57" w:type="dxa"/>
            </w:tcMar>
            <w:vAlign w:val="center"/>
          </w:tcPr>
          <w:p w14:paraId="32A7E84D" w14:textId="77777777" w:rsidR="00DF5E8D" w:rsidRDefault="00CE5DB4"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6E87B09B" w14:textId="77777777" w:rsidR="00DF5E8D" w:rsidRDefault="00CE5DB4" w:rsidP="00BA1967">
            <w:pPr>
              <w:pStyle w:val="ESBodyText0"/>
              <w:jc w:val="center"/>
            </w:pPr>
            <w:r>
              <w:t>NDA</w:t>
            </w:r>
          </w:p>
        </w:tc>
      </w:tr>
      <w:tr w:rsidR="000807CE" w14:paraId="59FAEEE8" w14:textId="77777777" w:rsidTr="00301A6C">
        <w:trPr>
          <w:trHeight w:hRule="exact" w:val="680"/>
        </w:trPr>
        <w:tc>
          <w:tcPr>
            <w:tcW w:w="3256" w:type="dxa"/>
            <w:tcMar>
              <w:top w:w="57" w:type="dxa"/>
            </w:tcMar>
            <w:vAlign w:val="center"/>
          </w:tcPr>
          <w:p w14:paraId="19FD7C57" w14:textId="77777777" w:rsidR="00DF5E8D" w:rsidRDefault="00CE5DB4" w:rsidP="00BA1967">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2C97E362" w14:textId="77777777" w:rsidR="00DF5E8D" w:rsidRDefault="00CE5DB4" w:rsidP="00BA1967">
            <w:pPr>
              <w:pStyle w:val="ESBodyText0"/>
              <w:jc w:val="center"/>
            </w:pPr>
            <w:r>
              <w:t>73.4%</w:t>
            </w:r>
          </w:p>
        </w:tc>
      </w:tr>
    </w:tbl>
    <w:p w14:paraId="0AAC1EFD" w14:textId="77777777" w:rsidR="00DF5E8D" w:rsidRDefault="00CE5DB4">
      <w:pPr>
        <w:pStyle w:val="ESBodyText0"/>
        <w:spacing w:after="240"/>
      </w:pPr>
    </w:p>
    <w:p w14:paraId="082D882F" w14:textId="77777777" w:rsidR="009E6D61" w:rsidRDefault="00CE5DB4">
      <w:pPr>
        <w:spacing w:after="0" w:line="240" w:lineRule="auto"/>
        <w:rPr>
          <w:u w:val="single"/>
        </w:rPr>
      </w:pPr>
      <w:r>
        <w:rPr>
          <w:u w:val="single"/>
        </w:rPr>
        <w:br w:type="page"/>
      </w:r>
    </w:p>
    <w:p w14:paraId="55CE365C" w14:textId="77777777" w:rsidR="009E6D61" w:rsidRDefault="00CE5DB4" w:rsidP="00B637FF">
      <w:pPr>
        <w:pStyle w:val="Style10"/>
      </w:pPr>
      <w:r>
        <w:t>LEARNING</w:t>
      </w:r>
    </w:p>
    <w:p w14:paraId="6308459B" w14:textId="77777777" w:rsidR="004777FF" w:rsidRDefault="00CE5DB4"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w:t>
      </w:r>
      <w:r>
        <w:rPr>
          <w:b/>
          <w:i/>
        </w:rPr>
        <w:t>l.</w:t>
      </w:r>
    </w:p>
    <w:p w14:paraId="4F633183" w14:textId="77777777" w:rsidR="009E6D61" w:rsidRPr="00EB445D" w:rsidRDefault="00CE5DB4" w:rsidP="00F14C40">
      <w:pPr>
        <w:pStyle w:val="ESHeading30"/>
        <w:rPr>
          <w:color w:val="auto"/>
        </w:rPr>
      </w:pPr>
      <w:r>
        <w:t>Teacher Judgement of student achievement</w:t>
      </w:r>
      <w:r w:rsidRPr="00E346A0">
        <w:rPr>
          <w:noProof/>
        </w:rPr>
        <w:t xml:space="preserve"> </w:t>
      </w:r>
    </w:p>
    <w:p w14:paraId="2B6F3F24" w14:textId="77777777" w:rsidR="00E5145E" w:rsidRDefault="00CE5DB4" w:rsidP="006D6BB2">
      <w:pPr>
        <w:pStyle w:val="ESBodyText0"/>
      </w:pPr>
      <w:r>
        <w:t>Percentage of students working at or above age expected standards in</w:t>
      </w:r>
      <w:r>
        <w:t xml:space="preserve"> English and Mathematics.</w:t>
      </w:r>
    </w:p>
    <w:p w14:paraId="65D605AB" w14:textId="77777777" w:rsidR="006D6BB2" w:rsidRDefault="00CE5DB4" w:rsidP="00B86B64">
      <w:pPr>
        <w:pStyle w:val="ESBodyText0"/>
        <w:spacing w:after="0" w:line="240" w:lineRule="auto"/>
      </w:pPr>
      <w:r>
        <w:rPr>
          <w:noProof/>
        </w:rPr>
        <w:drawing>
          <wp:anchor distT="0" distB="0" distL="114300" distR="114300" simplePos="0" relativeHeight="251667456" behindDoc="0" locked="0" layoutInCell="1" allowOverlap="1" wp14:anchorId="12179FC9" wp14:editId="2F59A77B">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0807CE" w14:paraId="63CE6271" w14:textId="77777777" w:rsidTr="00301A6C">
        <w:tc>
          <w:tcPr>
            <w:tcW w:w="3681" w:type="dxa"/>
            <w:vAlign w:val="bottom"/>
          </w:tcPr>
          <w:p w14:paraId="5EA456CC" w14:textId="77777777" w:rsidR="00E346A0" w:rsidRDefault="00CE5DB4" w:rsidP="00E346A0">
            <w:pPr>
              <w:spacing w:after="0" w:line="240" w:lineRule="auto"/>
              <w:rPr>
                <w:rFonts w:eastAsia="Times New Roman"/>
                <w:b/>
                <w:bCs/>
                <w:color w:val="000000"/>
                <w:lang w:val="en-AU" w:eastAsia="en-AU"/>
              </w:rPr>
            </w:pPr>
            <w:bookmarkStart w:id="1" w:name="_Hlk47698494"/>
            <w:r w:rsidRPr="000E2D23">
              <w:rPr>
                <w:rFonts w:eastAsia="Times New Roman"/>
                <w:b/>
                <w:bCs/>
                <w:color w:val="000000"/>
                <w:lang w:val="en-AU" w:eastAsia="en-AU"/>
              </w:rPr>
              <w:t>English</w:t>
            </w:r>
          </w:p>
          <w:bookmarkEnd w:id="1"/>
          <w:p w14:paraId="61A2BC9B" w14:textId="77777777" w:rsidR="00E346A0" w:rsidRDefault="00CE5DB4"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3B2A60BF" w14:textId="77777777" w:rsidR="00E346A0" w:rsidRPr="00E346A0" w:rsidRDefault="00CE5DB4" w:rsidP="00E346A0">
            <w:pPr>
              <w:pStyle w:val="ESBodyText0"/>
              <w:jc w:val="center"/>
              <w:rPr>
                <w:b/>
                <w:bCs/>
              </w:rPr>
            </w:pPr>
            <w:r w:rsidRPr="001B1C12">
              <w:t>Latest year (202</w:t>
            </w:r>
            <w:r>
              <w:t>2</w:t>
            </w:r>
            <w:r w:rsidRPr="001B1C12">
              <w:t>)</w:t>
            </w:r>
          </w:p>
        </w:tc>
      </w:tr>
      <w:tr w:rsidR="000807CE" w14:paraId="5762D2AC" w14:textId="77777777" w:rsidTr="00301A6C">
        <w:trPr>
          <w:trHeight w:hRule="exact" w:val="567"/>
        </w:trPr>
        <w:tc>
          <w:tcPr>
            <w:tcW w:w="3681" w:type="dxa"/>
            <w:tcMar>
              <w:top w:w="57" w:type="dxa"/>
            </w:tcMar>
            <w:vAlign w:val="center"/>
          </w:tcPr>
          <w:p w14:paraId="7FA367D5" w14:textId="77777777" w:rsidR="00E346A0" w:rsidRDefault="00CE5DB4" w:rsidP="006D6BB2">
            <w:pPr>
              <w:pStyle w:val="ESBodyText0"/>
            </w:pPr>
            <w:r>
              <w:t xml:space="preserve">School percent of students at or above age expected </w:t>
            </w:r>
            <w:r>
              <w:t>standards:</w:t>
            </w:r>
          </w:p>
        </w:tc>
        <w:tc>
          <w:tcPr>
            <w:tcW w:w="1139" w:type="dxa"/>
            <w:tcBorders>
              <w:bottom w:val="single" w:sz="4" w:space="0" w:color="FFFFFF" w:themeColor="background1"/>
            </w:tcBorders>
            <w:shd w:val="clear" w:color="auto" w:fill="FFC000"/>
            <w:tcMar>
              <w:top w:w="57" w:type="dxa"/>
            </w:tcMar>
            <w:vAlign w:val="center"/>
          </w:tcPr>
          <w:p w14:paraId="3AD34DF7" w14:textId="77777777" w:rsidR="00E346A0" w:rsidRDefault="00CE5DB4" w:rsidP="00E346A0">
            <w:pPr>
              <w:pStyle w:val="ESBodyText0"/>
              <w:jc w:val="center"/>
            </w:pPr>
            <w:r>
              <w:t>86.7%</w:t>
            </w:r>
          </w:p>
        </w:tc>
      </w:tr>
      <w:tr w:rsidR="000807CE" w14:paraId="499331E8" w14:textId="77777777" w:rsidTr="00301A6C">
        <w:trPr>
          <w:trHeight w:hRule="exact" w:val="567"/>
        </w:trPr>
        <w:tc>
          <w:tcPr>
            <w:tcW w:w="3681" w:type="dxa"/>
            <w:tcMar>
              <w:top w:w="57" w:type="dxa"/>
            </w:tcMar>
            <w:vAlign w:val="center"/>
          </w:tcPr>
          <w:p w14:paraId="0538F771" w14:textId="77777777" w:rsidR="00E346A0" w:rsidRDefault="00CE5DB4"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75794D30" w14:textId="77777777" w:rsidR="00E346A0" w:rsidRPr="00E346A0" w:rsidRDefault="00CE5DB4" w:rsidP="00E346A0">
            <w:pPr>
              <w:pStyle w:val="ESBodyText0"/>
              <w:jc w:val="center"/>
              <w:rPr>
                <w:color w:val="FFFFFF" w:themeColor="background1"/>
              </w:rPr>
            </w:pPr>
            <w:r>
              <w:rPr>
                <w:color w:val="FFFFFF" w:themeColor="background1"/>
              </w:rPr>
              <w:t>82.3%</w:t>
            </w:r>
          </w:p>
        </w:tc>
      </w:tr>
      <w:tr w:rsidR="000807CE" w14:paraId="54739478" w14:textId="77777777" w:rsidTr="00301A6C">
        <w:trPr>
          <w:trHeight w:hRule="exact" w:val="567"/>
        </w:trPr>
        <w:tc>
          <w:tcPr>
            <w:tcW w:w="3681" w:type="dxa"/>
            <w:tcMar>
              <w:top w:w="57" w:type="dxa"/>
            </w:tcMar>
            <w:vAlign w:val="center"/>
          </w:tcPr>
          <w:p w14:paraId="2EEE7AB5" w14:textId="77777777" w:rsidR="00E346A0" w:rsidRDefault="00CE5DB4"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0DE63B0A" w14:textId="77777777" w:rsidR="00E346A0" w:rsidRDefault="00CE5DB4" w:rsidP="00E346A0">
            <w:pPr>
              <w:pStyle w:val="ESBodyText0"/>
              <w:jc w:val="center"/>
            </w:pPr>
            <w:r>
              <w:t>87.0%</w:t>
            </w:r>
          </w:p>
        </w:tc>
      </w:tr>
    </w:tbl>
    <w:p w14:paraId="7113B561" w14:textId="77777777" w:rsidR="00E346A0" w:rsidRDefault="00CE5DB4" w:rsidP="006D6BB2">
      <w:pPr>
        <w:pStyle w:val="ESBodyText0"/>
      </w:pPr>
    </w:p>
    <w:p w14:paraId="1C2238C3" w14:textId="77777777" w:rsidR="00E346A0" w:rsidRDefault="00CE5DB4" w:rsidP="006D6BB2">
      <w:pPr>
        <w:pStyle w:val="ESBodyText0"/>
      </w:pPr>
    </w:p>
    <w:p w14:paraId="67E84151" w14:textId="77777777" w:rsidR="00E346A0" w:rsidRDefault="00CE5DB4" w:rsidP="006D6BB2">
      <w:pPr>
        <w:pStyle w:val="ESBodyText0"/>
      </w:pPr>
    </w:p>
    <w:p w14:paraId="541EAE45" w14:textId="77777777" w:rsidR="00E346A0" w:rsidRDefault="00CE5DB4" w:rsidP="0055455C">
      <w:pPr>
        <w:pStyle w:val="ESBodyText0"/>
        <w:spacing w:after="0" w:line="240" w:lineRule="auto"/>
      </w:pPr>
      <w:r>
        <w:rPr>
          <w:noProof/>
        </w:rPr>
        <w:drawing>
          <wp:anchor distT="0" distB="0" distL="114300" distR="114300" simplePos="0" relativeHeight="251666432" behindDoc="0" locked="0" layoutInCell="1" allowOverlap="1" wp14:anchorId="1D7ADBC6" wp14:editId="0D4DF65A">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0807CE" w14:paraId="51A23BBC" w14:textId="77777777" w:rsidTr="00301A6C">
        <w:tc>
          <w:tcPr>
            <w:tcW w:w="3681" w:type="dxa"/>
            <w:vAlign w:val="bottom"/>
          </w:tcPr>
          <w:p w14:paraId="381071D9" w14:textId="77777777" w:rsidR="00E346A0" w:rsidRDefault="00CE5DB4"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69EC5112" w14:textId="77777777" w:rsidR="00E346A0" w:rsidRDefault="00CE5DB4"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29EF0512" w14:textId="77777777" w:rsidR="00E346A0" w:rsidRPr="00E346A0" w:rsidRDefault="00CE5DB4" w:rsidP="00BA1967">
            <w:pPr>
              <w:pStyle w:val="ESBodyText0"/>
              <w:jc w:val="center"/>
              <w:rPr>
                <w:b/>
                <w:bCs/>
              </w:rPr>
            </w:pPr>
            <w:r w:rsidRPr="001B1C12">
              <w:t>Latest year (202</w:t>
            </w:r>
            <w:r>
              <w:t>2</w:t>
            </w:r>
            <w:r w:rsidRPr="001B1C12">
              <w:t>)</w:t>
            </w:r>
          </w:p>
        </w:tc>
      </w:tr>
      <w:tr w:rsidR="000807CE" w14:paraId="01672B75" w14:textId="77777777" w:rsidTr="00301A6C">
        <w:trPr>
          <w:trHeight w:hRule="exact" w:val="567"/>
        </w:trPr>
        <w:tc>
          <w:tcPr>
            <w:tcW w:w="3681" w:type="dxa"/>
            <w:tcMar>
              <w:top w:w="57" w:type="dxa"/>
            </w:tcMar>
            <w:vAlign w:val="center"/>
          </w:tcPr>
          <w:p w14:paraId="57DA7DFA" w14:textId="77777777" w:rsidR="00E346A0" w:rsidRDefault="00CE5DB4"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741FC220" w14:textId="77777777" w:rsidR="00E346A0" w:rsidRDefault="00CE5DB4" w:rsidP="00BA1967">
            <w:pPr>
              <w:pStyle w:val="ESBodyText0"/>
              <w:jc w:val="center"/>
            </w:pPr>
            <w:r>
              <w:t>86.5%</w:t>
            </w:r>
          </w:p>
        </w:tc>
      </w:tr>
      <w:tr w:rsidR="000807CE" w14:paraId="6ED366CB" w14:textId="77777777" w:rsidTr="00301A6C">
        <w:trPr>
          <w:trHeight w:hRule="exact" w:val="567"/>
        </w:trPr>
        <w:tc>
          <w:tcPr>
            <w:tcW w:w="3681" w:type="dxa"/>
            <w:tcMar>
              <w:top w:w="57" w:type="dxa"/>
            </w:tcMar>
            <w:vAlign w:val="center"/>
          </w:tcPr>
          <w:p w14:paraId="6DFAD548" w14:textId="77777777" w:rsidR="00E346A0" w:rsidRDefault="00CE5DB4"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4AD52AAF" w14:textId="77777777" w:rsidR="00E346A0" w:rsidRPr="00E346A0" w:rsidRDefault="00CE5DB4" w:rsidP="00BA1967">
            <w:pPr>
              <w:pStyle w:val="ESBodyText0"/>
              <w:jc w:val="center"/>
              <w:rPr>
                <w:color w:val="FFFFFF" w:themeColor="background1"/>
              </w:rPr>
            </w:pPr>
            <w:r>
              <w:rPr>
                <w:color w:val="FFFFFF" w:themeColor="background1"/>
              </w:rPr>
              <w:t>83.8%</w:t>
            </w:r>
          </w:p>
        </w:tc>
      </w:tr>
      <w:tr w:rsidR="000807CE" w14:paraId="76952573" w14:textId="77777777" w:rsidTr="00301A6C">
        <w:trPr>
          <w:trHeight w:hRule="exact" w:val="567"/>
        </w:trPr>
        <w:tc>
          <w:tcPr>
            <w:tcW w:w="3681" w:type="dxa"/>
            <w:tcMar>
              <w:top w:w="57" w:type="dxa"/>
            </w:tcMar>
            <w:vAlign w:val="center"/>
          </w:tcPr>
          <w:p w14:paraId="3F1B772D" w14:textId="77777777" w:rsidR="00E346A0" w:rsidRDefault="00CE5DB4"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1BB7D5E3" w14:textId="77777777" w:rsidR="00E346A0" w:rsidRDefault="00CE5DB4" w:rsidP="00BA1967">
            <w:pPr>
              <w:pStyle w:val="ESBodyText0"/>
              <w:jc w:val="center"/>
            </w:pPr>
            <w:r>
              <w:t>85.9%</w:t>
            </w:r>
          </w:p>
        </w:tc>
      </w:tr>
    </w:tbl>
    <w:p w14:paraId="52CAB1A0" w14:textId="77777777" w:rsidR="00E346A0" w:rsidRDefault="00CE5DB4" w:rsidP="006D6BB2">
      <w:pPr>
        <w:pStyle w:val="ESBodyText0"/>
      </w:pPr>
    </w:p>
    <w:p w14:paraId="450D22EA" w14:textId="77777777" w:rsidR="00E346A0" w:rsidRDefault="00CE5DB4" w:rsidP="006D6BB2">
      <w:pPr>
        <w:pStyle w:val="ESBodyText0"/>
      </w:pPr>
    </w:p>
    <w:p w14:paraId="2401320B" w14:textId="77777777" w:rsidR="00693B34" w:rsidRDefault="00CE5DB4">
      <w:pPr>
        <w:spacing w:after="0" w:line="240" w:lineRule="auto"/>
      </w:pPr>
      <w:r>
        <w:br w:type="page"/>
      </w:r>
    </w:p>
    <w:p w14:paraId="5CE98AF7" w14:textId="77777777" w:rsidR="00693B34" w:rsidRDefault="00CE5DB4" w:rsidP="00693B34">
      <w:pPr>
        <w:pStyle w:val="Style10"/>
      </w:pPr>
      <w:r>
        <w:t>LEARNING (continued)</w:t>
      </w:r>
    </w:p>
    <w:p w14:paraId="0684FDB3" w14:textId="77777777" w:rsidR="00693B34" w:rsidRDefault="00CE5DB4" w:rsidP="00693B34">
      <w:pPr>
        <w:pStyle w:val="ESBodyText0"/>
        <w:spacing w:before="240" w:line="240" w:lineRule="auto"/>
        <w:ind w:left="567" w:hanging="567"/>
        <w:rPr>
          <w:b/>
          <w:i/>
        </w:rPr>
      </w:pPr>
      <w:r>
        <w:rPr>
          <w:b/>
          <w:i/>
        </w:rPr>
        <w:t>Key:</w:t>
      </w:r>
      <w:r>
        <w:rPr>
          <w:b/>
          <w:i/>
        </w:rPr>
        <w:tab/>
        <w:t xml:space="preserve">‘Similar Schools’ are a group of Victorian government schools that are like this school, taking into account the school’s socioeconomic background of students, the number of non-English speaking students and the size and location </w:t>
      </w:r>
      <w:r>
        <w:rPr>
          <w:b/>
          <w:i/>
        </w:rPr>
        <w:t>of the school.</w:t>
      </w:r>
    </w:p>
    <w:p w14:paraId="370578F2" w14:textId="77777777" w:rsidR="00693B34" w:rsidRDefault="00CE5DB4" w:rsidP="00693B34">
      <w:pPr>
        <w:pStyle w:val="ESHeading30"/>
      </w:pPr>
      <w:r w:rsidRPr="00EA3964">
        <w:t>NAPLAN</w:t>
      </w:r>
    </w:p>
    <w:p w14:paraId="67FDA93D" w14:textId="77777777" w:rsidR="00693B34" w:rsidRDefault="00CE5DB4" w:rsidP="00693B34">
      <w:pPr>
        <w:pStyle w:val="ESBodyText0"/>
      </w:pPr>
      <w:r>
        <w:t>Percentage of students in the top three bands of testing in NAPLAN.</w:t>
      </w:r>
      <w:r w:rsidRPr="00B90DA3">
        <w:rPr>
          <w:noProof/>
        </w:rPr>
        <w:t xml:space="preserve"> </w:t>
      </w:r>
    </w:p>
    <w:p w14:paraId="09527463" w14:textId="77777777" w:rsidR="00693B34" w:rsidRDefault="00CE5DB4" w:rsidP="00693B34">
      <w:pPr>
        <w:pStyle w:val="ESBodyText0"/>
      </w:pPr>
      <w:r>
        <w:t>Note: NAPLAN tests were not conducted in 2020, hence the 4-year average is the average of 201</w:t>
      </w:r>
      <w:r>
        <w:t>9</w:t>
      </w:r>
      <w:r>
        <w:t>, 20</w:t>
      </w:r>
      <w:r>
        <w:t>21</w:t>
      </w:r>
      <w:r>
        <w:t xml:space="preserve"> and 202</w:t>
      </w:r>
      <w:r>
        <w:t>2</w:t>
      </w:r>
      <w:r>
        <w:t xml:space="preserve"> data.</w:t>
      </w:r>
      <w:r w:rsidRPr="00B90DA3">
        <w:rPr>
          <w:noProof/>
        </w:rPr>
        <w:t xml:space="preserve"> </w:t>
      </w:r>
    </w:p>
    <w:p w14:paraId="3B47AAAB" w14:textId="77777777" w:rsidR="00693B34" w:rsidRDefault="00CE5DB4" w:rsidP="00693B3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14:anchorId="02F08FC0" wp14:editId="61C75CF0">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0807CE" w14:paraId="7F1FB6F2" w14:textId="77777777" w:rsidTr="00C14862">
        <w:tc>
          <w:tcPr>
            <w:tcW w:w="2835" w:type="dxa"/>
            <w:vAlign w:val="bottom"/>
          </w:tcPr>
          <w:p w14:paraId="476B3E82" w14:textId="77777777" w:rsidR="00693B34" w:rsidRDefault="00CE5DB4"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7849D9A4" w14:textId="77777777" w:rsidR="00693B34" w:rsidRPr="00B20B33" w:rsidRDefault="00CE5DB4"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442F4F4E" w14:textId="77777777" w:rsidR="00693B34" w:rsidRDefault="00CE5DB4" w:rsidP="00C14862">
            <w:pPr>
              <w:pStyle w:val="ESBodyText0"/>
              <w:spacing w:line="240" w:lineRule="auto"/>
              <w:jc w:val="center"/>
            </w:pPr>
            <w:r>
              <w:t>Latest year (202</w:t>
            </w:r>
            <w:r>
              <w:t>2</w:t>
            </w:r>
            <w:r>
              <w:t>)</w:t>
            </w:r>
          </w:p>
        </w:tc>
        <w:tc>
          <w:tcPr>
            <w:tcW w:w="1132" w:type="dxa"/>
            <w:vAlign w:val="bottom"/>
          </w:tcPr>
          <w:p w14:paraId="66023E5F" w14:textId="77777777" w:rsidR="00693B34" w:rsidRDefault="00CE5DB4" w:rsidP="00C14862">
            <w:pPr>
              <w:pStyle w:val="ESBodyText0"/>
              <w:spacing w:line="240" w:lineRule="auto"/>
              <w:jc w:val="center"/>
            </w:pPr>
            <w:r>
              <w:t xml:space="preserve">4-year </w:t>
            </w:r>
            <w:r>
              <w:t>average</w:t>
            </w:r>
          </w:p>
        </w:tc>
      </w:tr>
      <w:tr w:rsidR="000807CE" w14:paraId="689F1BED" w14:textId="77777777" w:rsidTr="00C14862">
        <w:trPr>
          <w:trHeight w:hRule="exact" w:val="567"/>
        </w:trPr>
        <w:tc>
          <w:tcPr>
            <w:tcW w:w="2835" w:type="dxa"/>
            <w:tcMar>
              <w:top w:w="57" w:type="dxa"/>
            </w:tcMar>
            <w:vAlign w:val="center"/>
          </w:tcPr>
          <w:p w14:paraId="7EBA6C74" w14:textId="77777777" w:rsidR="00693B34" w:rsidRDefault="00CE5DB4" w:rsidP="00C14862">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50DF98CC" w14:textId="77777777" w:rsidR="00693B34" w:rsidRDefault="00CE5DB4" w:rsidP="00C14862">
            <w:pPr>
              <w:pStyle w:val="ESBodyText0"/>
              <w:spacing w:line="240" w:lineRule="auto"/>
              <w:jc w:val="center"/>
            </w:pPr>
            <w:r>
              <w:t>80.0%</w:t>
            </w:r>
          </w:p>
        </w:tc>
        <w:tc>
          <w:tcPr>
            <w:tcW w:w="1132" w:type="dxa"/>
            <w:tcBorders>
              <w:bottom w:val="single" w:sz="4" w:space="0" w:color="FFFFFF" w:themeColor="background1"/>
            </w:tcBorders>
            <w:shd w:val="clear" w:color="auto" w:fill="FFC000"/>
            <w:tcMar>
              <w:top w:w="57" w:type="dxa"/>
            </w:tcMar>
            <w:vAlign w:val="center"/>
          </w:tcPr>
          <w:p w14:paraId="2CF5B14A" w14:textId="77777777" w:rsidR="00693B34" w:rsidRDefault="00CE5DB4" w:rsidP="00C14862">
            <w:pPr>
              <w:pStyle w:val="ESBodyText0"/>
              <w:spacing w:line="240" w:lineRule="auto"/>
              <w:jc w:val="center"/>
            </w:pPr>
            <w:r>
              <w:t>75.0%</w:t>
            </w:r>
          </w:p>
        </w:tc>
      </w:tr>
      <w:tr w:rsidR="000807CE" w14:paraId="5A6FB664" w14:textId="77777777" w:rsidTr="00C14862">
        <w:trPr>
          <w:trHeight w:hRule="exact" w:val="567"/>
        </w:trPr>
        <w:tc>
          <w:tcPr>
            <w:tcW w:w="2835" w:type="dxa"/>
            <w:tcMar>
              <w:top w:w="57" w:type="dxa"/>
            </w:tcMar>
            <w:vAlign w:val="center"/>
          </w:tcPr>
          <w:p w14:paraId="3AFF4E35" w14:textId="77777777" w:rsidR="00693B34" w:rsidRDefault="00CE5DB4"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6F680B70" w14:textId="77777777" w:rsidR="00693B34" w:rsidRPr="00B20B33" w:rsidRDefault="00CE5DB4" w:rsidP="00C14862">
            <w:pPr>
              <w:pStyle w:val="ESBodyText0"/>
              <w:spacing w:line="240" w:lineRule="auto"/>
              <w:jc w:val="center"/>
              <w:rPr>
                <w:color w:val="FFFFFF" w:themeColor="background1"/>
              </w:rPr>
            </w:pPr>
            <w:r>
              <w:rPr>
                <w:color w:val="FFFFFF" w:themeColor="background1"/>
              </w:rPr>
              <w:t>69.0%</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058BACC5" w14:textId="77777777" w:rsidR="00693B34" w:rsidRPr="00B20B33" w:rsidRDefault="00CE5DB4" w:rsidP="00C14862">
            <w:pPr>
              <w:pStyle w:val="ESBodyText0"/>
              <w:spacing w:line="240" w:lineRule="auto"/>
              <w:jc w:val="center"/>
              <w:rPr>
                <w:color w:val="FFFFFF" w:themeColor="background1"/>
              </w:rPr>
            </w:pPr>
            <w:r>
              <w:rPr>
                <w:color w:val="FFFFFF" w:themeColor="background1"/>
              </w:rPr>
              <w:t>67.3%</w:t>
            </w:r>
          </w:p>
        </w:tc>
      </w:tr>
      <w:tr w:rsidR="000807CE" w14:paraId="0D8DAE53" w14:textId="77777777" w:rsidTr="00C14862">
        <w:trPr>
          <w:trHeight w:hRule="exact" w:val="567"/>
        </w:trPr>
        <w:tc>
          <w:tcPr>
            <w:tcW w:w="2835" w:type="dxa"/>
            <w:tcMar>
              <w:top w:w="57" w:type="dxa"/>
            </w:tcMar>
            <w:vAlign w:val="center"/>
          </w:tcPr>
          <w:p w14:paraId="0AB4F658" w14:textId="77777777" w:rsidR="00693B34" w:rsidRDefault="00CE5DB4"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5B5B438B" w14:textId="77777777" w:rsidR="00693B34" w:rsidRDefault="00CE5DB4" w:rsidP="00C14862">
            <w:pPr>
              <w:pStyle w:val="ESBodyText0"/>
              <w:spacing w:line="240" w:lineRule="auto"/>
              <w:jc w:val="center"/>
            </w:pPr>
            <w:r>
              <w:t>76.6%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573B0077" w14:textId="77777777" w:rsidR="00693B34" w:rsidRDefault="00CE5DB4" w:rsidP="00C14862">
            <w:pPr>
              <w:pStyle w:val="ESBodyText0"/>
              <w:spacing w:line="240" w:lineRule="auto"/>
              <w:jc w:val="center"/>
            </w:pPr>
            <w:r>
              <w:t>76.6%</w:t>
            </w:r>
          </w:p>
        </w:tc>
      </w:tr>
    </w:tbl>
    <w:p w14:paraId="0F655882" w14:textId="77777777" w:rsidR="00693B34" w:rsidRDefault="00CE5DB4" w:rsidP="00693B34">
      <w:pPr>
        <w:spacing w:after="0" w:line="240" w:lineRule="auto"/>
        <w:rPr>
          <w:rFonts w:eastAsia="Times New Roman"/>
          <w:b/>
          <w:bCs/>
          <w:color w:val="000000"/>
          <w:lang w:val="en-AU" w:eastAsia="en-AU"/>
        </w:rPr>
      </w:pPr>
    </w:p>
    <w:p w14:paraId="3E01291A" w14:textId="77777777" w:rsidR="00693B34" w:rsidRDefault="00CE5DB4" w:rsidP="00693B34">
      <w:pPr>
        <w:spacing w:after="0" w:line="240" w:lineRule="auto"/>
        <w:rPr>
          <w:rFonts w:eastAsia="Times New Roman"/>
          <w:b/>
          <w:bCs/>
          <w:color w:val="000000"/>
          <w:lang w:val="en-AU" w:eastAsia="en-AU"/>
        </w:rPr>
      </w:pPr>
    </w:p>
    <w:p w14:paraId="4D9294EC" w14:textId="77777777" w:rsidR="00693B34" w:rsidRDefault="00CE5DB4" w:rsidP="00693B34">
      <w:pPr>
        <w:spacing w:after="0" w:line="240" w:lineRule="auto"/>
        <w:rPr>
          <w:rFonts w:eastAsia="Times New Roman"/>
          <w:b/>
          <w:bCs/>
          <w:color w:val="000000"/>
          <w:lang w:val="en-AU" w:eastAsia="en-AU"/>
        </w:rPr>
      </w:pPr>
    </w:p>
    <w:p w14:paraId="0B6810B5" w14:textId="77777777" w:rsidR="00693B34" w:rsidRDefault="00CE5DB4" w:rsidP="00693B3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14:anchorId="38455921" wp14:editId="57790DB8">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0807CE" w14:paraId="5AEF83B6" w14:textId="77777777" w:rsidTr="00C14862">
        <w:tc>
          <w:tcPr>
            <w:tcW w:w="2835" w:type="dxa"/>
            <w:vAlign w:val="bottom"/>
          </w:tcPr>
          <w:p w14:paraId="3255A39B" w14:textId="77777777" w:rsidR="00693B34" w:rsidRDefault="00CE5DB4"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1A723F76" w14:textId="77777777" w:rsidR="00693B34" w:rsidRPr="00B20B33" w:rsidRDefault="00CE5DB4"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2BF956A7" w14:textId="77777777" w:rsidR="00693B34" w:rsidRDefault="00CE5DB4" w:rsidP="00C14862">
            <w:pPr>
              <w:pStyle w:val="ESBodyText0"/>
              <w:spacing w:line="240" w:lineRule="auto"/>
              <w:jc w:val="center"/>
            </w:pPr>
            <w:r>
              <w:t>Latest year (202</w:t>
            </w:r>
            <w:r>
              <w:t>2</w:t>
            </w:r>
            <w:r>
              <w:t>)</w:t>
            </w:r>
          </w:p>
        </w:tc>
        <w:tc>
          <w:tcPr>
            <w:tcW w:w="1132" w:type="dxa"/>
            <w:vAlign w:val="bottom"/>
          </w:tcPr>
          <w:p w14:paraId="177E14C5" w14:textId="77777777" w:rsidR="00693B34" w:rsidRDefault="00CE5DB4" w:rsidP="00C14862">
            <w:pPr>
              <w:pStyle w:val="ESBodyText0"/>
              <w:spacing w:line="240" w:lineRule="auto"/>
              <w:jc w:val="center"/>
            </w:pPr>
            <w:r>
              <w:t>4-year average</w:t>
            </w:r>
          </w:p>
        </w:tc>
      </w:tr>
      <w:tr w:rsidR="000807CE" w14:paraId="35F3B185" w14:textId="77777777" w:rsidTr="00C14862">
        <w:trPr>
          <w:trHeight w:hRule="exact" w:val="567"/>
        </w:trPr>
        <w:tc>
          <w:tcPr>
            <w:tcW w:w="2835" w:type="dxa"/>
            <w:tcMar>
              <w:top w:w="57" w:type="dxa"/>
            </w:tcMar>
            <w:vAlign w:val="center"/>
          </w:tcPr>
          <w:p w14:paraId="319CB529" w14:textId="77777777" w:rsidR="00B90DA3" w:rsidRDefault="00CE5DB4"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63DEA9C7" w14:textId="77777777" w:rsidR="00B90DA3" w:rsidRDefault="00CE5DB4" w:rsidP="00B90DA3">
            <w:pPr>
              <w:pStyle w:val="ESBodyText0"/>
              <w:spacing w:line="240" w:lineRule="auto"/>
              <w:jc w:val="center"/>
            </w:pPr>
            <w:r>
              <w:t>100.0%</w:t>
            </w:r>
          </w:p>
        </w:tc>
        <w:tc>
          <w:tcPr>
            <w:tcW w:w="1132" w:type="dxa"/>
            <w:tcBorders>
              <w:bottom w:val="single" w:sz="4" w:space="0" w:color="FFFFFF" w:themeColor="background1"/>
            </w:tcBorders>
            <w:shd w:val="clear" w:color="auto" w:fill="FFC000"/>
            <w:tcMar>
              <w:top w:w="57" w:type="dxa"/>
            </w:tcMar>
            <w:vAlign w:val="center"/>
          </w:tcPr>
          <w:p w14:paraId="702426DC" w14:textId="77777777" w:rsidR="00B90DA3" w:rsidRDefault="00CE5DB4" w:rsidP="00B90DA3">
            <w:pPr>
              <w:pStyle w:val="ESBodyText0"/>
              <w:spacing w:line="240" w:lineRule="auto"/>
              <w:jc w:val="center"/>
            </w:pPr>
            <w:r>
              <w:t>100.0%</w:t>
            </w:r>
          </w:p>
        </w:tc>
      </w:tr>
      <w:tr w:rsidR="000807CE" w14:paraId="76489459" w14:textId="77777777" w:rsidTr="00C14862">
        <w:trPr>
          <w:trHeight w:hRule="exact" w:val="567"/>
        </w:trPr>
        <w:tc>
          <w:tcPr>
            <w:tcW w:w="2835" w:type="dxa"/>
            <w:tcMar>
              <w:top w:w="57" w:type="dxa"/>
            </w:tcMar>
            <w:vAlign w:val="center"/>
          </w:tcPr>
          <w:p w14:paraId="60EE0EDC" w14:textId="77777777" w:rsidR="00B90DA3" w:rsidRDefault="00CE5DB4"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7BCFC11" w14:textId="77777777" w:rsidR="00B90DA3" w:rsidRPr="00B20B33" w:rsidRDefault="00CE5DB4" w:rsidP="00B90DA3">
            <w:pPr>
              <w:pStyle w:val="ESBodyText0"/>
              <w:spacing w:line="240" w:lineRule="auto"/>
              <w:jc w:val="center"/>
              <w:rPr>
                <w:color w:val="FFFFFF" w:themeColor="background1"/>
              </w:rPr>
            </w:pPr>
            <w:r>
              <w:rPr>
                <w:color w:val="FFFFFF" w:themeColor="background1"/>
              </w:rPr>
              <w:t>62.9%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181EF278" w14:textId="77777777" w:rsidR="00B90DA3" w:rsidRPr="00B20B33" w:rsidRDefault="00CE5DB4" w:rsidP="00B90DA3">
            <w:pPr>
              <w:pStyle w:val="ESBodyText0"/>
              <w:spacing w:line="240" w:lineRule="auto"/>
              <w:jc w:val="center"/>
              <w:rPr>
                <w:color w:val="FFFFFF" w:themeColor="background1"/>
              </w:rPr>
            </w:pPr>
            <w:r>
              <w:rPr>
                <w:color w:val="FFFFFF" w:themeColor="background1"/>
              </w:rPr>
              <w:t>59.7%</w:t>
            </w:r>
          </w:p>
        </w:tc>
      </w:tr>
      <w:tr w:rsidR="000807CE" w14:paraId="0F20EE0A" w14:textId="77777777" w:rsidTr="00C14862">
        <w:trPr>
          <w:trHeight w:hRule="exact" w:val="567"/>
        </w:trPr>
        <w:tc>
          <w:tcPr>
            <w:tcW w:w="2835" w:type="dxa"/>
            <w:tcMar>
              <w:top w:w="57" w:type="dxa"/>
            </w:tcMar>
            <w:vAlign w:val="center"/>
          </w:tcPr>
          <w:p w14:paraId="5970015B" w14:textId="77777777" w:rsidR="00B90DA3" w:rsidRDefault="00CE5DB4"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38F0F6F8" w14:textId="77777777" w:rsidR="00B90DA3" w:rsidRDefault="00CE5DB4" w:rsidP="00B90DA3">
            <w:pPr>
              <w:pStyle w:val="ESBodyText0"/>
              <w:spacing w:line="240" w:lineRule="auto"/>
              <w:jc w:val="center"/>
            </w:pPr>
            <w:r>
              <w:t>70.2%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0F3F6C0D" w14:textId="77777777" w:rsidR="00B90DA3" w:rsidRDefault="00CE5DB4" w:rsidP="00B90DA3">
            <w:pPr>
              <w:pStyle w:val="ESBodyText0"/>
              <w:spacing w:line="240" w:lineRule="auto"/>
              <w:jc w:val="center"/>
            </w:pPr>
            <w:r>
              <w:t>69.5%</w:t>
            </w:r>
          </w:p>
        </w:tc>
      </w:tr>
    </w:tbl>
    <w:p w14:paraId="7D58BBC3" w14:textId="77777777" w:rsidR="00693B34" w:rsidRDefault="00CE5DB4" w:rsidP="00693B34">
      <w:pPr>
        <w:spacing w:after="0" w:line="240" w:lineRule="auto"/>
        <w:rPr>
          <w:rFonts w:eastAsia="Arial" w:cs="Times New Roman"/>
          <w:color w:val="000000"/>
          <w:szCs w:val="20"/>
        </w:rPr>
      </w:pPr>
    </w:p>
    <w:p w14:paraId="502828A4" w14:textId="77777777" w:rsidR="00693B34" w:rsidRDefault="00CE5DB4" w:rsidP="00693B34">
      <w:pPr>
        <w:pStyle w:val="ESBodyText0"/>
        <w:spacing w:after="0" w:line="240" w:lineRule="auto"/>
        <w:rPr>
          <w:rFonts w:eastAsia="Arial" w:cs="Times New Roman"/>
          <w:color w:val="000000"/>
          <w:szCs w:val="20"/>
        </w:rPr>
      </w:pPr>
    </w:p>
    <w:p w14:paraId="2FABFEB6" w14:textId="77777777" w:rsidR="00693B34" w:rsidRDefault="00CE5DB4" w:rsidP="00693B34">
      <w:pPr>
        <w:pStyle w:val="ESHeading30"/>
        <w:spacing w:before="0"/>
      </w:pPr>
      <w:r>
        <w:rPr>
          <w:noProof/>
        </w:rPr>
        <w:drawing>
          <wp:anchor distT="0" distB="0" distL="114300" distR="114300" simplePos="0" relativeHeight="251662336" behindDoc="0" locked="0" layoutInCell="1" allowOverlap="1" wp14:anchorId="5A1037AA" wp14:editId="3B345D35">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0807CE" w14:paraId="41518F5B" w14:textId="77777777" w:rsidTr="00C14862">
        <w:tc>
          <w:tcPr>
            <w:tcW w:w="2835" w:type="dxa"/>
            <w:vAlign w:val="bottom"/>
          </w:tcPr>
          <w:p w14:paraId="74574B81" w14:textId="77777777" w:rsidR="00693B34" w:rsidRDefault="00CE5DB4"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53F88754" w14:textId="77777777" w:rsidR="00693B34" w:rsidRPr="00B20B33" w:rsidRDefault="00CE5DB4"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006C77EA" w14:textId="77777777" w:rsidR="00693B34" w:rsidRDefault="00CE5DB4" w:rsidP="00C14862">
            <w:pPr>
              <w:pStyle w:val="ESBodyText0"/>
              <w:spacing w:line="240" w:lineRule="auto"/>
              <w:jc w:val="center"/>
            </w:pPr>
            <w:r>
              <w:t>Latest year (202</w:t>
            </w:r>
            <w:r>
              <w:t>2</w:t>
            </w:r>
            <w:r>
              <w:t>)</w:t>
            </w:r>
          </w:p>
        </w:tc>
        <w:tc>
          <w:tcPr>
            <w:tcW w:w="1132" w:type="dxa"/>
            <w:vAlign w:val="bottom"/>
          </w:tcPr>
          <w:p w14:paraId="5C40E9AE" w14:textId="77777777" w:rsidR="00693B34" w:rsidRDefault="00CE5DB4" w:rsidP="00C14862">
            <w:pPr>
              <w:pStyle w:val="ESBodyText0"/>
              <w:spacing w:line="240" w:lineRule="auto"/>
              <w:jc w:val="center"/>
            </w:pPr>
            <w:r>
              <w:t>4-year average</w:t>
            </w:r>
          </w:p>
        </w:tc>
      </w:tr>
      <w:tr w:rsidR="000807CE" w14:paraId="4FD32BCB" w14:textId="77777777" w:rsidTr="00C14862">
        <w:trPr>
          <w:trHeight w:hRule="exact" w:val="567"/>
        </w:trPr>
        <w:tc>
          <w:tcPr>
            <w:tcW w:w="2835" w:type="dxa"/>
            <w:tcMar>
              <w:top w:w="57" w:type="dxa"/>
            </w:tcMar>
            <w:vAlign w:val="center"/>
          </w:tcPr>
          <w:p w14:paraId="70F55E83" w14:textId="77777777" w:rsidR="00B90DA3" w:rsidRDefault="00CE5DB4"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1037BA3C" w14:textId="77777777" w:rsidR="00B90DA3" w:rsidRDefault="00CE5DB4" w:rsidP="00B90DA3">
            <w:pPr>
              <w:pStyle w:val="ESBodyText0"/>
              <w:spacing w:line="240" w:lineRule="auto"/>
              <w:jc w:val="center"/>
            </w:pPr>
            <w:r>
              <w:t>80.0%</w:t>
            </w:r>
          </w:p>
        </w:tc>
        <w:tc>
          <w:tcPr>
            <w:tcW w:w="1132" w:type="dxa"/>
            <w:tcBorders>
              <w:bottom w:val="single" w:sz="4" w:space="0" w:color="FFFFFF" w:themeColor="background1"/>
            </w:tcBorders>
            <w:shd w:val="clear" w:color="auto" w:fill="FFC000"/>
            <w:tcMar>
              <w:top w:w="57" w:type="dxa"/>
            </w:tcMar>
            <w:vAlign w:val="center"/>
          </w:tcPr>
          <w:p w14:paraId="44F03FFA" w14:textId="77777777" w:rsidR="00B90DA3" w:rsidRDefault="00CE5DB4" w:rsidP="00B90DA3">
            <w:pPr>
              <w:pStyle w:val="ESBodyText0"/>
              <w:spacing w:line="240" w:lineRule="auto"/>
              <w:jc w:val="center"/>
            </w:pPr>
            <w:r>
              <w:t>75.0%</w:t>
            </w:r>
          </w:p>
        </w:tc>
      </w:tr>
      <w:tr w:rsidR="000807CE" w14:paraId="2F3224ED" w14:textId="77777777" w:rsidTr="00C14862">
        <w:trPr>
          <w:trHeight w:hRule="exact" w:val="567"/>
        </w:trPr>
        <w:tc>
          <w:tcPr>
            <w:tcW w:w="2835" w:type="dxa"/>
            <w:tcMar>
              <w:top w:w="57" w:type="dxa"/>
            </w:tcMar>
            <w:vAlign w:val="center"/>
          </w:tcPr>
          <w:p w14:paraId="7343D9A5" w14:textId="77777777" w:rsidR="00B90DA3" w:rsidRDefault="00CE5DB4"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0D01730D" w14:textId="77777777" w:rsidR="00B90DA3" w:rsidRPr="00B20B33" w:rsidRDefault="00CE5DB4" w:rsidP="00B90DA3">
            <w:pPr>
              <w:pStyle w:val="ESBodyText0"/>
              <w:spacing w:line="240" w:lineRule="auto"/>
              <w:jc w:val="center"/>
              <w:rPr>
                <w:color w:val="FFFFFF" w:themeColor="background1"/>
              </w:rPr>
            </w:pPr>
            <w:r>
              <w:rPr>
                <w:color w:val="FFFFFF" w:themeColor="background1"/>
              </w:rPr>
              <w:t>54.9%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0BA7609D" w14:textId="77777777" w:rsidR="00B90DA3" w:rsidRPr="00B20B33" w:rsidRDefault="00CE5DB4" w:rsidP="00B90DA3">
            <w:pPr>
              <w:pStyle w:val="ESBodyText0"/>
              <w:spacing w:line="240" w:lineRule="auto"/>
              <w:jc w:val="center"/>
              <w:rPr>
                <w:color w:val="FFFFFF" w:themeColor="background1"/>
              </w:rPr>
            </w:pPr>
            <w:r>
              <w:rPr>
                <w:color w:val="FFFFFF" w:themeColor="background1"/>
              </w:rPr>
              <w:t>59.5%</w:t>
            </w:r>
          </w:p>
        </w:tc>
      </w:tr>
      <w:tr w:rsidR="000807CE" w14:paraId="441B98F0" w14:textId="77777777" w:rsidTr="00C14862">
        <w:trPr>
          <w:trHeight w:hRule="exact" w:val="567"/>
        </w:trPr>
        <w:tc>
          <w:tcPr>
            <w:tcW w:w="2835" w:type="dxa"/>
            <w:tcMar>
              <w:top w:w="57" w:type="dxa"/>
            </w:tcMar>
            <w:vAlign w:val="center"/>
          </w:tcPr>
          <w:p w14:paraId="31BF7349" w14:textId="77777777" w:rsidR="00B90DA3" w:rsidRDefault="00CE5DB4"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18B69389" w14:textId="77777777" w:rsidR="00B90DA3" w:rsidRDefault="00CE5DB4" w:rsidP="00B90DA3">
            <w:pPr>
              <w:pStyle w:val="ESBodyText0"/>
              <w:spacing w:line="240" w:lineRule="auto"/>
              <w:jc w:val="center"/>
            </w:pPr>
            <w:r>
              <w:t>64.0%</w:t>
            </w:r>
          </w:p>
        </w:tc>
        <w:tc>
          <w:tcPr>
            <w:tcW w:w="1132" w:type="dxa"/>
            <w:tcBorders>
              <w:top w:val="single" w:sz="4" w:space="0" w:color="FFFFFF" w:themeColor="background1"/>
            </w:tcBorders>
            <w:shd w:val="clear" w:color="auto" w:fill="A6A6A6" w:themeFill="background1" w:themeFillShade="A6"/>
            <w:tcMar>
              <w:top w:w="57" w:type="dxa"/>
            </w:tcMar>
            <w:vAlign w:val="center"/>
          </w:tcPr>
          <w:p w14:paraId="2F46A458" w14:textId="77777777" w:rsidR="00B90DA3" w:rsidRDefault="00CE5DB4" w:rsidP="00B90DA3">
            <w:pPr>
              <w:pStyle w:val="ESBodyText0"/>
              <w:spacing w:line="240" w:lineRule="auto"/>
              <w:jc w:val="center"/>
            </w:pPr>
            <w:r>
              <w:t>66.6%</w:t>
            </w:r>
          </w:p>
        </w:tc>
      </w:tr>
    </w:tbl>
    <w:p w14:paraId="71C70846" w14:textId="77777777" w:rsidR="00693B34" w:rsidRDefault="00CE5DB4" w:rsidP="00693B34">
      <w:pPr>
        <w:pStyle w:val="ESHeading30"/>
        <w:spacing w:before="0"/>
      </w:pPr>
    </w:p>
    <w:p w14:paraId="7B956481" w14:textId="77777777" w:rsidR="00693B34" w:rsidRDefault="00CE5DB4" w:rsidP="00693B34">
      <w:pPr>
        <w:pStyle w:val="ESHeading30"/>
        <w:spacing w:before="0"/>
      </w:pPr>
      <w:r>
        <w:rPr>
          <w:noProof/>
        </w:rPr>
        <w:drawing>
          <wp:anchor distT="0" distB="0" distL="114300" distR="114300" simplePos="0" relativeHeight="251661312" behindDoc="0" locked="0" layoutInCell="1" allowOverlap="1" wp14:anchorId="62E89C09" wp14:editId="10B6E0AF">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0807CE" w14:paraId="78B86896" w14:textId="77777777" w:rsidTr="00C14862">
        <w:tc>
          <w:tcPr>
            <w:tcW w:w="2835" w:type="dxa"/>
            <w:vAlign w:val="bottom"/>
          </w:tcPr>
          <w:p w14:paraId="2D3DAB77" w14:textId="77777777" w:rsidR="00693B34" w:rsidRDefault="00CE5DB4"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31E7BEC9" w14:textId="77777777" w:rsidR="00693B34" w:rsidRPr="00B20B33" w:rsidRDefault="00CE5DB4"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228EF498" w14:textId="77777777" w:rsidR="00693B34" w:rsidRDefault="00CE5DB4" w:rsidP="00C14862">
            <w:pPr>
              <w:pStyle w:val="ESBodyText0"/>
              <w:spacing w:line="240" w:lineRule="auto"/>
              <w:jc w:val="center"/>
            </w:pPr>
            <w:r>
              <w:t>Latest year (202</w:t>
            </w:r>
            <w:r>
              <w:t>2</w:t>
            </w:r>
            <w:r>
              <w:t>)</w:t>
            </w:r>
          </w:p>
        </w:tc>
        <w:tc>
          <w:tcPr>
            <w:tcW w:w="1132" w:type="dxa"/>
            <w:vAlign w:val="bottom"/>
          </w:tcPr>
          <w:p w14:paraId="614A414F" w14:textId="77777777" w:rsidR="00693B34" w:rsidRDefault="00CE5DB4" w:rsidP="00C14862">
            <w:pPr>
              <w:pStyle w:val="ESBodyText0"/>
              <w:spacing w:line="240" w:lineRule="auto"/>
              <w:jc w:val="center"/>
            </w:pPr>
            <w:r>
              <w:t>4-year average</w:t>
            </w:r>
          </w:p>
        </w:tc>
      </w:tr>
      <w:tr w:rsidR="000807CE" w14:paraId="03544077" w14:textId="77777777" w:rsidTr="00C14862">
        <w:trPr>
          <w:trHeight w:hRule="exact" w:val="567"/>
        </w:trPr>
        <w:tc>
          <w:tcPr>
            <w:tcW w:w="2835" w:type="dxa"/>
            <w:tcMar>
              <w:top w:w="57" w:type="dxa"/>
            </w:tcMar>
            <w:vAlign w:val="center"/>
          </w:tcPr>
          <w:p w14:paraId="55912A1E" w14:textId="77777777" w:rsidR="00B90DA3" w:rsidRDefault="00CE5DB4"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3D09A2D5" w14:textId="77777777" w:rsidR="00B90DA3" w:rsidRDefault="00CE5DB4" w:rsidP="00B90DA3">
            <w:pPr>
              <w:pStyle w:val="ESBodyText0"/>
              <w:spacing w:line="240" w:lineRule="auto"/>
              <w:jc w:val="center"/>
            </w:pPr>
            <w:r>
              <w:t>66.7%</w:t>
            </w:r>
          </w:p>
        </w:tc>
        <w:tc>
          <w:tcPr>
            <w:tcW w:w="1132" w:type="dxa"/>
            <w:tcBorders>
              <w:bottom w:val="single" w:sz="4" w:space="0" w:color="FFFFFF" w:themeColor="background1"/>
            </w:tcBorders>
            <w:shd w:val="clear" w:color="auto" w:fill="FFC000"/>
            <w:tcMar>
              <w:top w:w="57" w:type="dxa"/>
            </w:tcMar>
            <w:vAlign w:val="center"/>
          </w:tcPr>
          <w:p w14:paraId="35B8885E" w14:textId="77777777" w:rsidR="00B90DA3" w:rsidRDefault="00CE5DB4" w:rsidP="00B90DA3">
            <w:pPr>
              <w:pStyle w:val="ESBodyText0"/>
              <w:spacing w:line="240" w:lineRule="auto"/>
              <w:jc w:val="center"/>
            </w:pPr>
            <w:r>
              <w:t>66.7%</w:t>
            </w:r>
          </w:p>
        </w:tc>
      </w:tr>
      <w:tr w:rsidR="000807CE" w14:paraId="5FE13DAE" w14:textId="77777777" w:rsidTr="00C14862">
        <w:trPr>
          <w:trHeight w:hRule="exact" w:val="567"/>
        </w:trPr>
        <w:tc>
          <w:tcPr>
            <w:tcW w:w="2835" w:type="dxa"/>
            <w:tcMar>
              <w:top w:w="57" w:type="dxa"/>
            </w:tcMar>
            <w:vAlign w:val="center"/>
          </w:tcPr>
          <w:p w14:paraId="5239BF31" w14:textId="77777777" w:rsidR="00B90DA3" w:rsidRDefault="00CE5DB4"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0C6889DB" w14:textId="77777777" w:rsidR="00B90DA3" w:rsidRPr="00B20B33" w:rsidRDefault="00CE5DB4" w:rsidP="00B90DA3">
            <w:pPr>
              <w:pStyle w:val="ESBodyText0"/>
              <w:spacing w:line="240" w:lineRule="auto"/>
              <w:jc w:val="center"/>
              <w:rPr>
                <w:color w:val="FFFFFF" w:themeColor="background1"/>
              </w:rPr>
            </w:pPr>
            <w:r>
              <w:rPr>
                <w:color w:val="FFFFFF" w:themeColor="background1"/>
              </w:rPr>
              <w:t>47.1%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217D52E1" w14:textId="77777777" w:rsidR="00B90DA3" w:rsidRPr="00B20B33" w:rsidRDefault="00CE5DB4" w:rsidP="00B90DA3">
            <w:pPr>
              <w:pStyle w:val="ESBodyText0"/>
              <w:spacing w:line="240" w:lineRule="auto"/>
              <w:jc w:val="center"/>
              <w:rPr>
                <w:color w:val="FFFFFF" w:themeColor="background1"/>
              </w:rPr>
            </w:pPr>
            <w:r>
              <w:rPr>
                <w:color w:val="FFFFFF" w:themeColor="background1"/>
              </w:rPr>
              <w:t>49.3%</w:t>
            </w:r>
          </w:p>
        </w:tc>
      </w:tr>
      <w:tr w:rsidR="000807CE" w14:paraId="5AF8F24C" w14:textId="77777777" w:rsidTr="00C14862">
        <w:trPr>
          <w:trHeight w:hRule="exact" w:val="567"/>
        </w:trPr>
        <w:tc>
          <w:tcPr>
            <w:tcW w:w="2835" w:type="dxa"/>
            <w:tcMar>
              <w:top w:w="57" w:type="dxa"/>
            </w:tcMar>
            <w:vAlign w:val="center"/>
          </w:tcPr>
          <w:p w14:paraId="5F082209" w14:textId="77777777" w:rsidR="00B90DA3" w:rsidRDefault="00CE5DB4"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560EADB4" w14:textId="77777777" w:rsidR="00B90DA3" w:rsidRDefault="00CE5DB4" w:rsidP="00B90DA3">
            <w:pPr>
              <w:pStyle w:val="ESBodyText0"/>
              <w:spacing w:line="240" w:lineRule="auto"/>
              <w:jc w:val="center"/>
            </w:pPr>
            <w:r>
              <w:t>54.2%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0C2AA497" w14:textId="77777777" w:rsidR="00B90DA3" w:rsidRDefault="00CE5DB4" w:rsidP="00B90DA3">
            <w:pPr>
              <w:pStyle w:val="ESBodyText0"/>
              <w:spacing w:line="240" w:lineRule="auto"/>
              <w:jc w:val="center"/>
            </w:pPr>
            <w:r>
              <w:t>58.8%</w:t>
            </w:r>
          </w:p>
        </w:tc>
      </w:tr>
    </w:tbl>
    <w:p w14:paraId="1B74255A" w14:textId="77777777" w:rsidR="00693B34" w:rsidRDefault="00CE5DB4" w:rsidP="00693B34">
      <w:pPr>
        <w:pStyle w:val="ESHeading30"/>
        <w:spacing w:before="0"/>
      </w:pPr>
    </w:p>
    <w:p w14:paraId="51C9BC12" w14:textId="77777777" w:rsidR="00693B34" w:rsidRDefault="00CE5DB4" w:rsidP="00693B34">
      <w:pPr>
        <w:spacing w:after="0" w:line="240" w:lineRule="auto"/>
        <w:rPr>
          <w:b/>
          <w:color w:val="000000" w:themeColor="text1"/>
        </w:rPr>
      </w:pPr>
      <w:r>
        <w:br w:type="page"/>
      </w:r>
    </w:p>
    <w:p w14:paraId="4340D83A" w14:textId="77777777" w:rsidR="00024458" w:rsidRDefault="00CE5DB4" w:rsidP="00693B34">
      <w:pPr>
        <w:pStyle w:val="ESBodyText0"/>
        <w:rPr>
          <w:rFonts w:eastAsia="Arial"/>
          <w:color w:val="000000"/>
        </w:rPr>
      </w:pPr>
    </w:p>
    <w:p w14:paraId="29B4132C" w14:textId="77777777" w:rsidR="00024458" w:rsidRDefault="00CE5DB4" w:rsidP="00024458">
      <w:pPr>
        <w:pStyle w:val="Style10"/>
      </w:pPr>
      <w:r>
        <w:t>WELLBEING</w:t>
      </w:r>
    </w:p>
    <w:p w14:paraId="7C503A40" w14:textId="77777777" w:rsidR="00024458" w:rsidRDefault="00CE5DB4" w:rsidP="00024458">
      <w:pPr>
        <w:pStyle w:val="ESBodyText0"/>
        <w:spacing w:before="240" w:line="240" w:lineRule="auto"/>
        <w:ind w:left="567" w:hanging="567"/>
        <w:rPr>
          <w:b/>
          <w:i/>
        </w:rPr>
      </w:pPr>
      <w:r>
        <w:rPr>
          <w:b/>
          <w:i/>
        </w:rPr>
        <w:t>Key:</w:t>
      </w:r>
      <w:r>
        <w:rPr>
          <w:b/>
          <w:i/>
        </w:rPr>
        <w:tab/>
        <w:t xml:space="preserve">‘Similar Schools’ are a group of Victorian </w:t>
      </w:r>
      <w:r>
        <w:rPr>
          <w:b/>
          <w:i/>
        </w:rPr>
        <w:t>government schools that are like this school, taking into account the school’s socioeconomic background of students, the number of non-English speaking students and the size and location of the school.</w:t>
      </w:r>
    </w:p>
    <w:p w14:paraId="2CD79D17" w14:textId="77777777" w:rsidR="00024458" w:rsidRDefault="00CE5DB4" w:rsidP="00024458">
      <w:pPr>
        <w:pStyle w:val="ESHeading30"/>
      </w:pPr>
      <w:r>
        <w:t>Student Attitudes to School – Sense of Connectedness</w:t>
      </w:r>
    </w:p>
    <w:p w14:paraId="66B24E4D" w14:textId="77777777" w:rsidR="00024458" w:rsidRDefault="00CE5DB4" w:rsidP="00024458">
      <w:pPr>
        <w:pStyle w:val="ESBodyText0"/>
      </w:pPr>
      <w:r>
        <w:t>T</w:t>
      </w:r>
      <w:r>
        <w:t>he percent endorsement on Sense of Connectedness factor, as reported in the Attitudes to School Survey completed annually by Victorian government school students, indicates the percent of positive responses (agree or strongly agree).</w:t>
      </w:r>
    </w:p>
    <w:p w14:paraId="6172BCBB" w14:textId="77777777" w:rsidR="00024458" w:rsidRDefault="00CE5DB4" w:rsidP="00024458">
      <w:pPr>
        <w:pStyle w:val="ESBodyText0"/>
        <w:spacing w:before="120" w:after="240"/>
      </w:pPr>
      <w:r>
        <w:rPr>
          <w:noProof/>
        </w:rPr>
        <w:drawing>
          <wp:anchor distT="0" distB="0" distL="114300" distR="114300" simplePos="0" relativeHeight="251671552" behindDoc="0" locked="0" layoutInCell="1" allowOverlap="1" wp14:anchorId="52D66421" wp14:editId="05CC1591">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0807CE" w14:paraId="77FAEBEA" w14:textId="77777777" w:rsidTr="00831659">
        <w:tc>
          <w:tcPr>
            <w:tcW w:w="2835" w:type="dxa"/>
            <w:vAlign w:val="bottom"/>
          </w:tcPr>
          <w:p w14:paraId="09BF4D32" w14:textId="77777777" w:rsidR="00024458" w:rsidRDefault="00CE5DB4" w:rsidP="00831659">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 xml:space="preserve">ense of </w:t>
            </w:r>
            <w:r>
              <w:rPr>
                <w:rFonts w:eastAsia="Times New Roman"/>
                <w:b/>
                <w:bCs/>
                <w:color w:val="000000"/>
                <w:lang w:val="en-AU" w:eastAsia="en-AU"/>
              </w:rPr>
              <w:t>Connectedness</w:t>
            </w:r>
          </w:p>
          <w:p w14:paraId="0B0122ED" w14:textId="77777777" w:rsidR="00024458" w:rsidRPr="00B20B33" w:rsidRDefault="00CE5DB4"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45A59492" w14:textId="77777777" w:rsidR="00024458" w:rsidRDefault="00CE5DB4" w:rsidP="00831659">
            <w:pPr>
              <w:pStyle w:val="ESBodyText0"/>
              <w:spacing w:line="240" w:lineRule="auto"/>
              <w:jc w:val="center"/>
            </w:pPr>
            <w:r>
              <w:t>Latest year (202</w:t>
            </w:r>
            <w:r>
              <w:t>2</w:t>
            </w:r>
            <w:r>
              <w:t>)</w:t>
            </w:r>
          </w:p>
        </w:tc>
        <w:tc>
          <w:tcPr>
            <w:tcW w:w="1060" w:type="dxa"/>
            <w:vAlign w:val="bottom"/>
          </w:tcPr>
          <w:p w14:paraId="7C4180E6" w14:textId="77777777" w:rsidR="00024458" w:rsidRDefault="00CE5DB4" w:rsidP="00831659">
            <w:pPr>
              <w:pStyle w:val="ESBodyText0"/>
              <w:spacing w:line="240" w:lineRule="auto"/>
              <w:jc w:val="center"/>
            </w:pPr>
            <w:r>
              <w:t>4-year average</w:t>
            </w:r>
          </w:p>
        </w:tc>
      </w:tr>
      <w:tr w:rsidR="000807CE" w14:paraId="71784FBE" w14:textId="77777777" w:rsidTr="00831659">
        <w:trPr>
          <w:trHeight w:hRule="exact" w:val="567"/>
        </w:trPr>
        <w:tc>
          <w:tcPr>
            <w:tcW w:w="2835" w:type="dxa"/>
            <w:tcMar>
              <w:top w:w="57" w:type="dxa"/>
            </w:tcMar>
            <w:vAlign w:val="center"/>
          </w:tcPr>
          <w:p w14:paraId="703973A7" w14:textId="77777777" w:rsidR="00024458" w:rsidRDefault="00CE5DB4"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6716D36A" w14:textId="77777777" w:rsidR="00024458" w:rsidRDefault="00CE5DB4" w:rsidP="00831659">
            <w:pPr>
              <w:pStyle w:val="ESBodyText0"/>
              <w:spacing w:line="240" w:lineRule="auto"/>
              <w:jc w:val="center"/>
            </w:pPr>
            <w:r>
              <w:t>61.5%</w:t>
            </w:r>
          </w:p>
        </w:tc>
        <w:tc>
          <w:tcPr>
            <w:tcW w:w="1060" w:type="dxa"/>
            <w:tcBorders>
              <w:bottom w:val="single" w:sz="4" w:space="0" w:color="FFFFFF" w:themeColor="background1"/>
            </w:tcBorders>
            <w:shd w:val="clear" w:color="auto" w:fill="FFC000"/>
            <w:tcMar>
              <w:top w:w="57" w:type="dxa"/>
            </w:tcMar>
            <w:vAlign w:val="center"/>
          </w:tcPr>
          <w:p w14:paraId="71B96C30" w14:textId="77777777" w:rsidR="00024458" w:rsidRDefault="00CE5DB4" w:rsidP="00831659">
            <w:pPr>
              <w:pStyle w:val="ESBodyText0"/>
              <w:spacing w:line="240" w:lineRule="auto"/>
              <w:jc w:val="center"/>
            </w:pPr>
            <w:r>
              <w:t>77.3%</w:t>
            </w:r>
          </w:p>
        </w:tc>
      </w:tr>
      <w:tr w:rsidR="000807CE" w14:paraId="37D98B67" w14:textId="77777777" w:rsidTr="00831659">
        <w:trPr>
          <w:trHeight w:hRule="exact" w:val="567"/>
        </w:trPr>
        <w:tc>
          <w:tcPr>
            <w:tcW w:w="2835" w:type="dxa"/>
            <w:tcMar>
              <w:top w:w="57" w:type="dxa"/>
            </w:tcMar>
            <w:vAlign w:val="center"/>
          </w:tcPr>
          <w:p w14:paraId="2F9811DA" w14:textId="77777777" w:rsidR="00024458" w:rsidRDefault="00CE5DB4"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77F1AC56" w14:textId="77777777" w:rsidR="00024458" w:rsidRPr="00B20B33" w:rsidRDefault="00CE5DB4" w:rsidP="00831659">
            <w:pPr>
              <w:pStyle w:val="ESBodyText0"/>
              <w:spacing w:line="240" w:lineRule="auto"/>
              <w:jc w:val="center"/>
              <w:rPr>
                <w:color w:val="FFFFFF" w:themeColor="background1"/>
              </w:rPr>
            </w:pPr>
            <w:r>
              <w:rPr>
                <w:color w:val="FFFFFF" w:themeColor="background1"/>
              </w:rPr>
              <w:t>78.5%</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0D6D5EC6" w14:textId="77777777" w:rsidR="00024458" w:rsidRPr="00B20B33" w:rsidRDefault="00CE5DB4" w:rsidP="00831659">
            <w:pPr>
              <w:pStyle w:val="ESBodyText0"/>
              <w:spacing w:line="240" w:lineRule="auto"/>
              <w:jc w:val="center"/>
              <w:rPr>
                <w:color w:val="FFFFFF" w:themeColor="background1"/>
              </w:rPr>
            </w:pPr>
            <w:r>
              <w:rPr>
                <w:color w:val="FFFFFF" w:themeColor="background1"/>
              </w:rPr>
              <w:t>81.0%</w:t>
            </w:r>
          </w:p>
        </w:tc>
      </w:tr>
      <w:tr w:rsidR="000807CE" w14:paraId="70DA5E1F" w14:textId="77777777" w:rsidTr="00831659">
        <w:trPr>
          <w:trHeight w:hRule="exact" w:val="567"/>
        </w:trPr>
        <w:tc>
          <w:tcPr>
            <w:tcW w:w="2835" w:type="dxa"/>
            <w:tcMar>
              <w:top w:w="57" w:type="dxa"/>
            </w:tcMar>
            <w:vAlign w:val="center"/>
          </w:tcPr>
          <w:p w14:paraId="2FC5AE1C" w14:textId="77777777" w:rsidR="00024458" w:rsidRDefault="00CE5DB4"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4DB52AC8" w14:textId="77777777" w:rsidR="00024458" w:rsidRDefault="00CE5DB4" w:rsidP="00831659">
            <w:pPr>
              <w:pStyle w:val="ESBodyText0"/>
              <w:spacing w:line="240" w:lineRule="auto"/>
              <w:jc w:val="center"/>
            </w:pPr>
            <w:r>
              <w:t>78.1%</w:t>
            </w:r>
          </w:p>
        </w:tc>
        <w:tc>
          <w:tcPr>
            <w:tcW w:w="1060" w:type="dxa"/>
            <w:tcBorders>
              <w:top w:val="single" w:sz="4" w:space="0" w:color="FFFFFF" w:themeColor="background1"/>
            </w:tcBorders>
            <w:shd w:val="clear" w:color="auto" w:fill="A6A6A6" w:themeFill="background1" w:themeFillShade="A6"/>
            <w:tcMar>
              <w:top w:w="57" w:type="dxa"/>
            </w:tcMar>
            <w:vAlign w:val="center"/>
          </w:tcPr>
          <w:p w14:paraId="3A3726DA" w14:textId="77777777" w:rsidR="00024458" w:rsidRDefault="00CE5DB4" w:rsidP="00831659">
            <w:pPr>
              <w:pStyle w:val="ESBodyText0"/>
              <w:spacing w:line="240" w:lineRule="auto"/>
              <w:jc w:val="center"/>
            </w:pPr>
            <w:r>
              <w:t>79.5%</w:t>
            </w:r>
          </w:p>
        </w:tc>
      </w:tr>
    </w:tbl>
    <w:p w14:paraId="0459BECE" w14:textId="77777777" w:rsidR="00024458" w:rsidRDefault="00CE5DB4" w:rsidP="00024458">
      <w:pPr>
        <w:pStyle w:val="ESBodyText0"/>
      </w:pPr>
      <w:r>
        <w:rPr>
          <w:noProof/>
        </w:rPr>
        <mc:AlternateContent>
          <mc:Choice Requires="wps">
            <w:drawing>
              <wp:anchor distT="0" distB="0" distL="114300" distR="114300" simplePos="0" relativeHeight="251672576" behindDoc="0" locked="0" layoutInCell="1" allowOverlap="1" wp14:anchorId="01640B69" wp14:editId="7616634E">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14:paraId="28AD440F" w14:textId="77777777" w:rsidR="00024458" w:rsidRPr="007A7D8C" w:rsidRDefault="00CE5DB4"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69.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3600"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14:paraId="01F99BEA" w14:textId="77777777" w:rsidR="00024458" w:rsidRDefault="00CE5DB4" w:rsidP="00024458">
      <w:pPr>
        <w:pStyle w:val="ESBodyText0"/>
      </w:pPr>
    </w:p>
    <w:p w14:paraId="5FDF0086" w14:textId="77777777" w:rsidR="00024458" w:rsidRDefault="00CE5DB4" w:rsidP="00024458">
      <w:pPr>
        <w:pStyle w:val="ESBodyText0"/>
      </w:pPr>
    </w:p>
    <w:p w14:paraId="09240E72" w14:textId="77777777" w:rsidR="00024458" w:rsidRDefault="00CE5DB4" w:rsidP="00024458">
      <w:pPr>
        <w:pStyle w:val="ESHeading30"/>
        <w:spacing w:before="120"/>
      </w:pPr>
    </w:p>
    <w:p w14:paraId="474AD5E6" w14:textId="77777777" w:rsidR="00024458" w:rsidRDefault="00CE5DB4" w:rsidP="00024458">
      <w:pPr>
        <w:pStyle w:val="ESHeading30"/>
        <w:spacing w:before="480"/>
      </w:pPr>
      <w:r>
        <w:t>Student Attitudes to School – Management of Bullying</w:t>
      </w:r>
    </w:p>
    <w:p w14:paraId="1CFCB206" w14:textId="77777777" w:rsidR="00024458" w:rsidRDefault="00CE5DB4" w:rsidP="00024458">
      <w:pPr>
        <w:pStyle w:val="ESBodyText0"/>
      </w:pPr>
      <w:r>
        <w:t xml:space="preserve">The percent </w:t>
      </w:r>
      <w:r>
        <w:t>endorsement on Management of Bullying factor, as reported in the Attitudes to School Survey completed annually by Victorian government school students, indicates the percent of positive responses (agree or strongly agree).</w:t>
      </w:r>
    </w:p>
    <w:p w14:paraId="25463F03" w14:textId="77777777" w:rsidR="00024458" w:rsidRDefault="00CE5DB4" w:rsidP="00024458">
      <w:pPr>
        <w:pStyle w:val="ESBodyText0"/>
        <w:spacing w:before="120" w:after="240"/>
      </w:pPr>
      <w:r>
        <w:rPr>
          <w:noProof/>
        </w:rPr>
        <w:drawing>
          <wp:anchor distT="0" distB="0" distL="114300" distR="114300" simplePos="0" relativeHeight="251670528" behindDoc="0" locked="0" layoutInCell="1" allowOverlap="1" wp14:anchorId="53EC8EF6" wp14:editId="353560D7">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0807CE" w14:paraId="1483C357" w14:textId="77777777" w:rsidTr="00831659">
        <w:tc>
          <w:tcPr>
            <w:tcW w:w="2835" w:type="dxa"/>
            <w:vAlign w:val="bottom"/>
          </w:tcPr>
          <w:p w14:paraId="12EC1DB9" w14:textId="77777777" w:rsidR="00024458" w:rsidRDefault="00CE5DB4" w:rsidP="00831659">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073D0E90" w14:textId="77777777" w:rsidR="00024458" w:rsidRPr="00B20B33" w:rsidRDefault="00CE5DB4"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4C64614F" w14:textId="77777777" w:rsidR="00024458" w:rsidRDefault="00CE5DB4" w:rsidP="00831659">
            <w:pPr>
              <w:pStyle w:val="ESBodyText0"/>
              <w:spacing w:line="240" w:lineRule="auto"/>
              <w:jc w:val="center"/>
            </w:pPr>
            <w:r>
              <w:t>Latest year (202</w:t>
            </w:r>
            <w:r>
              <w:t>2</w:t>
            </w:r>
            <w:r>
              <w:t>)</w:t>
            </w:r>
          </w:p>
        </w:tc>
        <w:tc>
          <w:tcPr>
            <w:tcW w:w="1060" w:type="dxa"/>
            <w:vAlign w:val="bottom"/>
          </w:tcPr>
          <w:p w14:paraId="41F5F9FA" w14:textId="77777777" w:rsidR="00024458" w:rsidRDefault="00CE5DB4" w:rsidP="00831659">
            <w:pPr>
              <w:pStyle w:val="ESBodyText0"/>
              <w:spacing w:line="240" w:lineRule="auto"/>
              <w:jc w:val="center"/>
            </w:pPr>
            <w:r>
              <w:t>4-year average</w:t>
            </w:r>
          </w:p>
        </w:tc>
      </w:tr>
      <w:tr w:rsidR="000807CE" w14:paraId="7895983A" w14:textId="77777777" w:rsidTr="00831659">
        <w:trPr>
          <w:trHeight w:hRule="exact" w:val="567"/>
        </w:trPr>
        <w:tc>
          <w:tcPr>
            <w:tcW w:w="2835" w:type="dxa"/>
            <w:tcMar>
              <w:top w:w="57" w:type="dxa"/>
            </w:tcMar>
            <w:vAlign w:val="center"/>
          </w:tcPr>
          <w:p w14:paraId="1DE99A14" w14:textId="77777777" w:rsidR="00024458" w:rsidRDefault="00CE5DB4"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25C8B0F5" w14:textId="77777777" w:rsidR="00024458" w:rsidRDefault="00CE5DB4" w:rsidP="00831659">
            <w:pPr>
              <w:pStyle w:val="ESBodyText0"/>
              <w:spacing w:line="240" w:lineRule="auto"/>
              <w:jc w:val="center"/>
            </w:pPr>
            <w:r>
              <w:t>61.5%</w:t>
            </w:r>
          </w:p>
        </w:tc>
        <w:tc>
          <w:tcPr>
            <w:tcW w:w="1060" w:type="dxa"/>
            <w:tcBorders>
              <w:bottom w:val="single" w:sz="4" w:space="0" w:color="FFFFFF" w:themeColor="background1"/>
            </w:tcBorders>
            <w:shd w:val="clear" w:color="auto" w:fill="FFC000"/>
            <w:tcMar>
              <w:top w:w="57" w:type="dxa"/>
            </w:tcMar>
            <w:vAlign w:val="center"/>
          </w:tcPr>
          <w:p w14:paraId="1F39699E" w14:textId="77777777" w:rsidR="00024458" w:rsidRDefault="00CE5DB4" w:rsidP="00831659">
            <w:pPr>
              <w:pStyle w:val="ESBodyText0"/>
              <w:spacing w:line="240" w:lineRule="auto"/>
              <w:jc w:val="center"/>
            </w:pPr>
            <w:r>
              <w:t>79.3%</w:t>
            </w:r>
          </w:p>
        </w:tc>
      </w:tr>
      <w:tr w:rsidR="000807CE" w14:paraId="2D7841DE" w14:textId="77777777" w:rsidTr="00831659">
        <w:trPr>
          <w:trHeight w:hRule="exact" w:val="567"/>
        </w:trPr>
        <w:tc>
          <w:tcPr>
            <w:tcW w:w="2835" w:type="dxa"/>
            <w:tcMar>
              <w:top w:w="57" w:type="dxa"/>
            </w:tcMar>
            <w:vAlign w:val="center"/>
          </w:tcPr>
          <w:p w14:paraId="1DFDF45D" w14:textId="77777777" w:rsidR="00024458" w:rsidRDefault="00CE5DB4"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3294610A" w14:textId="77777777" w:rsidR="00024458" w:rsidRPr="00B20B33" w:rsidRDefault="00CE5DB4" w:rsidP="00831659">
            <w:pPr>
              <w:pStyle w:val="ESBodyText0"/>
              <w:spacing w:line="240" w:lineRule="auto"/>
              <w:jc w:val="center"/>
              <w:rPr>
                <w:color w:val="FFFFFF" w:themeColor="background1"/>
              </w:rPr>
            </w:pPr>
            <w:r>
              <w:rPr>
                <w:color w:val="FFFFFF" w:themeColor="background1"/>
              </w:rPr>
              <w:t>79.2%</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015B7A87" w14:textId="77777777" w:rsidR="00024458" w:rsidRPr="00B20B33" w:rsidRDefault="00CE5DB4" w:rsidP="00831659">
            <w:pPr>
              <w:pStyle w:val="ESBodyText0"/>
              <w:spacing w:line="240" w:lineRule="auto"/>
              <w:jc w:val="center"/>
              <w:rPr>
                <w:color w:val="FFFFFF" w:themeColor="background1"/>
              </w:rPr>
            </w:pPr>
            <w:r>
              <w:rPr>
                <w:color w:val="FFFFFF" w:themeColor="background1"/>
              </w:rPr>
              <w:t>82.9%</w:t>
            </w:r>
          </w:p>
        </w:tc>
      </w:tr>
      <w:tr w:rsidR="000807CE" w14:paraId="032270F3" w14:textId="77777777" w:rsidTr="00831659">
        <w:trPr>
          <w:trHeight w:hRule="exact" w:val="567"/>
        </w:trPr>
        <w:tc>
          <w:tcPr>
            <w:tcW w:w="2835" w:type="dxa"/>
            <w:tcMar>
              <w:top w:w="57" w:type="dxa"/>
            </w:tcMar>
            <w:vAlign w:val="center"/>
          </w:tcPr>
          <w:p w14:paraId="7983BDA9" w14:textId="77777777" w:rsidR="00024458" w:rsidRDefault="00CE5DB4"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4E0FE3D5" w14:textId="77777777" w:rsidR="00024458" w:rsidRDefault="00CE5DB4" w:rsidP="00831659">
            <w:pPr>
              <w:pStyle w:val="ESBodyText0"/>
              <w:spacing w:line="240" w:lineRule="auto"/>
              <w:jc w:val="center"/>
            </w:pPr>
            <w:r>
              <w:t>75.8%</w:t>
            </w:r>
          </w:p>
        </w:tc>
        <w:tc>
          <w:tcPr>
            <w:tcW w:w="1060" w:type="dxa"/>
            <w:tcBorders>
              <w:top w:val="single" w:sz="4" w:space="0" w:color="FFFFFF" w:themeColor="background1"/>
            </w:tcBorders>
            <w:shd w:val="clear" w:color="auto" w:fill="A6A6A6" w:themeFill="background1" w:themeFillShade="A6"/>
            <w:tcMar>
              <w:top w:w="57" w:type="dxa"/>
            </w:tcMar>
            <w:vAlign w:val="center"/>
          </w:tcPr>
          <w:p w14:paraId="52A4461C" w14:textId="77777777" w:rsidR="00024458" w:rsidRDefault="00CE5DB4" w:rsidP="00831659">
            <w:pPr>
              <w:pStyle w:val="ESBodyText0"/>
              <w:spacing w:line="240" w:lineRule="auto"/>
              <w:jc w:val="center"/>
            </w:pPr>
            <w:r>
              <w:t>78.3%</w:t>
            </w:r>
          </w:p>
        </w:tc>
      </w:tr>
    </w:tbl>
    <w:p w14:paraId="5B53C669" w14:textId="77777777" w:rsidR="00024458" w:rsidRDefault="00CE5DB4" w:rsidP="00024458">
      <w:pPr>
        <w:pStyle w:val="ESBodyText0"/>
      </w:pPr>
      <w:r>
        <w:rPr>
          <w:noProof/>
        </w:rPr>
        <mc:AlternateContent>
          <mc:Choice Requires="wps">
            <w:drawing>
              <wp:anchor distT="0" distB="0" distL="114300" distR="114300" simplePos="0" relativeHeight="251674624" behindDoc="0" locked="0" layoutInCell="1" allowOverlap="1" wp14:anchorId="5BD0DA0A" wp14:editId="7649ABD6">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14:paraId="40BFAD23" w14:textId="77777777" w:rsidR="00024458" w:rsidRPr="007A7D8C" w:rsidRDefault="00CE5DB4"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66.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5648"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14:paraId="37EF8376" w14:textId="77777777" w:rsidR="00944B57" w:rsidRDefault="00CE5DB4" w:rsidP="00693B34">
      <w:pPr>
        <w:pStyle w:val="ESBodyText0"/>
        <w:spacing w:after="0" w:line="240" w:lineRule="auto"/>
        <w:rPr>
          <w:rFonts w:eastAsia="Arial"/>
          <w:color w:val="000000"/>
        </w:rPr>
      </w:pPr>
    </w:p>
    <w:p w14:paraId="7A932420" w14:textId="77777777" w:rsidR="00693B34" w:rsidRDefault="00CE5DB4" w:rsidP="00693B34">
      <w:pPr>
        <w:spacing w:after="0" w:line="240" w:lineRule="auto"/>
      </w:pPr>
    </w:p>
    <w:p w14:paraId="79DDCCCB" w14:textId="77777777" w:rsidR="00693B34" w:rsidRDefault="00CE5DB4" w:rsidP="00693B34">
      <w:pPr>
        <w:spacing w:after="0" w:line="240" w:lineRule="auto"/>
      </w:pPr>
    </w:p>
    <w:p w14:paraId="4D067A9C" w14:textId="77777777" w:rsidR="005B6BD9" w:rsidRDefault="00CE5DB4">
      <w:pPr>
        <w:spacing w:after="0" w:line="240" w:lineRule="auto"/>
      </w:pPr>
    </w:p>
    <w:p w14:paraId="0C9A9E0C" w14:textId="77777777" w:rsidR="00FC6950" w:rsidRDefault="00CE5DB4">
      <w:pPr>
        <w:spacing w:after="0" w:line="240" w:lineRule="auto"/>
      </w:pPr>
    </w:p>
    <w:p w14:paraId="22ADF100" w14:textId="77777777" w:rsidR="00FC6950" w:rsidRDefault="00CE5DB4">
      <w:pPr>
        <w:spacing w:after="0" w:line="240" w:lineRule="auto"/>
      </w:pPr>
    </w:p>
    <w:p w14:paraId="06036126" w14:textId="77777777" w:rsidR="00FC6950" w:rsidRDefault="00CE5DB4">
      <w:pPr>
        <w:spacing w:after="0" w:line="240" w:lineRule="auto"/>
      </w:pPr>
    </w:p>
    <w:p w14:paraId="4AB2A19B" w14:textId="77777777" w:rsidR="00FC6950" w:rsidRDefault="00CE5DB4">
      <w:pPr>
        <w:spacing w:after="0" w:line="240" w:lineRule="auto"/>
      </w:pPr>
    </w:p>
    <w:p w14:paraId="41EE96FE" w14:textId="77777777" w:rsidR="00FC6950" w:rsidRDefault="00CE5DB4">
      <w:pPr>
        <w:spacing w:after="0" w:line="240" w:lineRule="auto"/>
      </w:pPr>
    </w:p>
    <w:p w14:paraId="79236663" w14:textId="77777777" w:rsidR="00FC6950" w:rsidRDefault="00CE5DB4">
      <w:pPr>
        <w:spacing w:after="0" w:line="240" w:lineRule="auto"/>
      </w:pPr>
    </w:p>
    <w:p w14:paraId="5E1BD52E" w14:textId="77777777" w:rsidR="00FC6950" w:rsidRDefault="00CE5DB4">
      <w:pPr>
        <w:spacing w:after="0" w:line="240" w:lineRule="auto"/>
      </w:pPr>
    </w:p>
    <w:p w14:paraId="6CCE313B" w14:textId="77777777" w:rsidR="00FC6950" w:rsidRDefault="00CE5DB4">
      <w:pPr>
        <w:spacing w:after="0" w:line="240" w:lineRule="auto"/>
      </w:pPr>
    </w:p>
    <w:p w14:paraId="3D439760" w14:textId="77777777" w:rsidR="00FC6950" w:rsidRDefault="00CE5DB4">
      <w:pPr>
        <w:spacing w:after="0" w:line="240" w:lineRule="auto"/>
      </w:pPr>
    </w:p>
    <w:p w14:paraId="651309ED" w14:textId="77777777" w:rsidR="00FC6950" w:rsidRDefault="00CE5DB4">
      <w:pPr>
        <w:spacing w:after="0" w:line="240" w:lineRule="auto"/>
      </w:pPr>
    </w:p>
    <w:p w14:paraId="2670B0F3" w14:textId="77777777" w:rsidR="009E6D61" w:rsidRDefault="00CE5DB4" w:rsidP="00B637FF">
      <w:pPr>
        <w:pStyle w:val="Style10"/>
      </w:pPr>
      <w:r>
        <w:t>ENGAGEMENT</w:t>
      </w:r>
    </w:p>
    <w:p w14:paraId="4C412AAD" w14:textId="77777777" w:rsidR="00666BAD" w:rsidRDefault="00CE5DB4"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7B0F04DD" w14:textId="77777777" w:rsidR="009E6D61" w:rsidRDefault="00CE5DB4" w:rsidP="00F14C40">
      <w:pPr>
        <w:pStyle w:val="ESHeading30"/>
      </w:pPr>
      <w:r>
        <w:t>Average Number of Student Ab</w:t>
      </w:r>
      <w:r>
        <w:t>sence Days</w:t>
      </w:r>
    </w:p>
    <w:p w14:paraId="0A3A8035" w14:textId="77777777" w:rsidR="001016C0" w:rsidRDefault="00CE5DB4">
      <w:pPr>
        <w:pStyle w:val="ESBodyText0"/>
      </w:pPr>
      <w:r>
        <w:t>Absence from school can impact on students’ learning.</w:t>
      </w:r>
      <w:r>
        <w:t xml:space="preserve"> </w:t>
      </w:r>
      <w:r>
        <w:t>Common reasons for non-attendance include illness and extended family holidays.</w:t>
      </w:r>
      <w:r w:rsidRPr="000D7D46">
        <w:t xml:space="preserve"> </w:t>
      </w:r>
    </w:p>
    <w:p w14:paraId="015536B7" w14:textId="77777777" w:rsidR="002E45F9" w:rsidRDefault="00CE5DB4">
      <w:pPr>
        <w:pStyle w:val="ESBodyText0"/>
      </w:pPr>
      <w:r>
        <w:rPr>
          <w:noProof/>
        </w:rPr>
        <w:drawing>
          <wp:anchor distT="0" distB="0" distL="114300" distR="114300" simplePos="0" relativeHeight="251665408" behindDoc="0" locked="0" layoutInCell="1" allowOverlap="1" wp14:anchorId="03523AC4" wp14:editId="04A514CC">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0807CE" w14:paraId="5A364CF2" w14:textId="77777777" w:rsidTr="00301A6C">
        <w:tc>
          <w:tcPr>
            <w:tcW w:w="2835" w:type="dxa"/>
            <w:vAlign w:val="bottom"/>
          </w:tcPr>
          <w:p w14:paraId="3D20CC91" w14:textId="77777777" w:rsidR="002E45F9" w:rsidRDefault="00CE5DB4"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2E54B876" w14:textId="77777777" w:rsidR="002E45F9" w:rsidRPr="00B20B33" w:rsidRDefault="00CE5DB4"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03354762" w14:textId="77777777" w:rsidR="002E45F9" w:rsidRDefault="00CE5DB4" w:rsidP="00BA1967">
            <w:pPr>
              <w:pStyle w:val="ESBodyText0"/>
              <w:spacing w:line="240" w:lineRule="auto"/>
              <w:jc w:val="center"/>
            </w:pPr>
            <w:r>
              <w:t>Latest year (202</w:t>
            </w:r>
            <w:r>
              <w:t>2</w:t>
            </w:r>
            <w:r>
              <w:t>)</w:t>
            </w:r>
          </w:p>
        </w:tc>
        <w:tc>
          <w:tcPr>
            <w:tcW w:w="1132" w:type="dxa"/>
            <w:vAlign w:val="bottom"/>
          </w:tcPr>
          <w:p w14:paraId="2E003D24" w14:textId="77777777" w:rsidR="002E45F9" w:rsidRDefault="00CE5DB4" w:rsidP="00BA1967">
            <w:pPr>
              <w:pStyle w:val="ESBodyText0"/>
              <w:spacing w:line="240" w:lineRule="auto"/>
              <w:jc w:val="center"/>
            </w:pPr>
            <w:r>
              <w:t>4-year average</w:t>
            </w:r>
          </w:p>
        </w:tc>
      </w:tr>
      <w:tr w:rsidR="000807CE" w14:paraId="47C403F7" w14:textId="77777777" w:rsidTr="00301A6C">
        <w:trPr>
          <w:trHeight w:hRule="exact" w:val="567"/>
        </w:trPr>
        <w:tc>
          <w:tcPr>
            <w:tcW w:w="2835" w:type="dxa"/>
            <w:tcMar>
              <w:top w:w="57" w:type="dxa"/>
            </w:tcMar>
            <w:vAlign w:val="center"/>
          </w:tcPr>
          <w:p w14:paraId="7032B99A" w14:textId="77777777" w:rsidR="002E45F9" w:rsidRDefault="00CE5DB4" w:rsidP="00BA1967">
            <w:pPr>
              <w:pStyle w:val="ESBodyText0"/>
              <w:spacing w:line="240" w:lineRule="auto"/>
            </w:pPr>
            <w:r>
              <w:t xml:space="preserve">School average number of absence </w:t>
            </w:r>
            <w:r>
              <w:t>days:</w:t>
            </w:r>
          </w:p>
        </w:tc>
        <w:tc>
          <w:tcPr>
            <w:tcW w:w="1131" w:type="dxa"/>
            <w:tcBorders>
              <w:bottom w:val="single" w:sz="4" w:space="0" w:color="FFFFFF" w:themeColor="background1"/>
            </w:tcBorders>
            <w:shd w:val="clear" w:color="auto" w:fill="FFC000"/>
            <w:tcMar>
              <w:top w:w="57" w:type="dxa"/>
            </w:tcMar>
            <w:vAlign w:val="center"/>
          </w:tcPr>
          <w:p w14:paraId="6507330B" w14:textId="77777777" w:rsidR="002E45F9" w:rsidRDefault="00CE5DB4" w:rsidP="00BA1967">
            <w:pPr>
              <w:pStyle w:val="ESBodyText0"/>
              <w:spacing w:line="240" w:lineRule="auto"/>
              <w:jc w:val="center"/>
            </w:pPr>
            <w:r>
              <w:t>20.3</w:t>
            </w:r>
          </w:p>
        </w:tc>
        <w:tc>
          <w:tcPr>
            <w:tcW w:w="1132" w:type="dxa"/>
            <w:tcBorders>
              <w:bottom w:val="single" w:sz="4" w:space="0" w:color="FFFFFF" w:themeColor="background1"/>
            </w:tcBorders>
            <w:shd w:val="clear" w:color="auto" w:fill="FFC000"/>
            <w:tcMar>
              <w:top w:w="57" w:type="dxa"/>
            </w:tcMar>
            <w:vAlign w:val="center"/>
          </w:tcPr>
          <w:p w14:paraId="603E0EA0" w14:textId="77777777" w:rsidR="002E45F9" w:rsidRDefault="00CE5DB4" w:rsidP="00BA1967">
            <w:pPr>
              <w:pStyle w:val="ESBodyText0"/>
              <w:spacing w:line="240" w:lineRule="auto"/>
              <w:jc w:val="center"/>
            </w:pPr>
            <w:r>
              <w:t>13.4</w:t>
            </w:r>
          </w:p>
        </w:tc>
      </w:tr>
      <w:tr w:rsidR="000807CE" w14:paraId="68CC9F64" w14:textId="77777777" w:rsidTr="00301A6C">
        <w:trPr>
          <w:trHeight w:hRule="exact" w:val="567"/>
        </w:trPr>
        <w:tc>
          <w:tcPr>
            <w:tcW w:w="2835" w:type="dxa"/>
            <w:tcMar>
              <w:top w:w="57" w:type="dxa"/>
            </w:tcMar>
            <w:vAlign w:val="center"/>
          </w:tcPr>
          <w:p w14:paraId="45D8ED87" w14:textId="77777777" w:rsidR="002E45F9" w:rsidRDefault="00CE5DB4"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2E1D22DE" w14:textId="77777777" w:rsidR="002E45F9" w:rsidRPr="00B20B33" w:rsidRDefault="00CE5DB4" w:rsidP="00BA1967">
            <w:pPr>
              <w:pStyle w:val="ESBodyText0"/>
              <w:spacing w:line="240" w:lineRule="auto"/>
              <w:jc w:val="center"/>
              <w:rPr>
                <w:color w:val="FFFFFF" w:themeColor="background1"/>
              </w:rPr>
            </w:pPr>
            <w:r>
              <w:rPr>
                <w:color w:val="FFFFFF" w:themeColor="background1"/>
              </w:rPr>
              <w:t>27.3</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2ECF7BC9" w14:textId="77777777" w:rsidR="002E45F9" w:rsidRPr="00B20B33" w:rsidRDefault="00CE5DB4" w:rsidP="00BA1967">
            <w:pPr>
              <w:pStyle w:val="ESBodyText0"/>
              <w:spacing w:line="240" w:lineRule="auto"/>
              <w:jc w:val="center"/>
              <w:rPr>
                <w:color w:val="FFFFFF" w:themeColor="background1"/>
              </w:rPr>
            </w:pPr>
            <w:r>
              <w:rPr>
                <w:color w:val="FFFFFF" w:themeColor="background1"/>
              </w:rPr>
              <w:t>18.3</w:t>
            </w:r>
          </w:p>
        </w:tc>
      </w:tr>
      <w:tr w:rsidR="000807CE" w14:paraId="2373CC9D" w14:textId="77777777" w:rsidTr="00301A6C">
        <w:trPr>
          <w:trHeight w:hRule="exact" w:val="567"/>
        </w:trPr>
        <w:tc>
          <w:tcPr>
            <w:tcW w:w="2835" w:type="dxa"/>
            <w:tcMar>
              <w:top w:w="57" w:type="dxa"/>
            </w:tcMar>
            <w:vAlign w:val="center"/>
          </w:tcPr>
          <w:p w14:paraId="0D0BA336" w14:textId="77777777" w:rsidR="002E45F9" w:rsidRDefault="00CE5DB4"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128106F7" w14:textId="77777777" w:rsidR="002E45F9" w:rsidRDefault="00CE5DB4" w:rsidP="00BA1967">
            <w:pPr>
              <w:pStyle w:val="ESBodyText0"/>
              <w:spacing w:line="240" w:lineRule="auto"/>
              <w:jc w:val="center"/>
            </w:pPr>
            <w:r>
              <w:t>23.3</w:t>
            </w:r>
          </w:p>
        </w:tc>
        <w:tc>
          <w:tcPr>
            <w:tcW w:w="1132" w:type="dxa"/>
            <w:tcBorders>
              <w:top w:val="single" w:sz="4" w:space="0" w:color="FFFFFF" w:themeColor="background1"/>
            </w:tcBorders>
            <w:shd w:val="clear" w:color="auto" w:fill="A6A6A6" w:themeFill="background1" w:themeFillShade="A6"/>
            <w:tcMar>
              <w:top w:w="57" w:type="dxa"/>
            </w:tcMar>
            <w:vAlign w:val="center"/>
          </w:tcPr>
          <w:p w14:paraId="7AF4FBFB" w14:textId="77777777" w:rsidR="002E45F9" w:rsidRDefault="00CE5DB4" w:rsidP="00BA1967">
            <w:pPr>
              <w:pStyle w:val="ESBodyText0"/>
              <w:spacing w:line="240" w:lineRule="auto"/>
              <w:jc w:val="center"/>
            </w:pPr>
            <w:r>
              <w:t>17.0</w:t>
            </w:r>
          </w:p>
        </w:tc>
      </w:tr>
    </w:tbl>
    <w:p w14:paraId="2C7D6366" w14:textId="77777777" w:rsidR="002E45F9" w:rsidRDefault="00CE5DB4">
      <w:pPr>
        <w:pStyle w:val="ESBodyText0"/>
      </w:pPr>
    </w:p>
    <w:p w14:paraId="615B1B04" w14:textId="77777777" w:rsidR="002E45F9" w:rsidRDefault="00CE5DB4">
      <w:pPr>
        <w:pStyle w:val="ESBodyText0"/>
      </w:pPr>
    </w:p>
    <w:p w14:paraId="7F2855EB" w14:textId="77777777" w:rsidR="002E45F9" w:rsidRDefault="00CE5DB4">
      <w:pPr>
        <w:pStyle w:val="ESBodyText0"/>
      </w:pPr>
    </w:p>
    <w:p w14:paraId="49752709" w14:textId="77777777" w:rsidR="00116F0E" w:rsidRDefault="00CE5DB4">
      <w:pPr>
        <w:pStyle w:val="ESBodyText0"/>
        <w:rPr>
          <w:b/>
          <w:bCs/>
        </w:rPr>
      </w:pPr>
      <w:r>
        <w:t xml:space="preserve">  </w:t>
      </w:r>
      <w:r w:rsidRPr="00116F0E">
        <w:rPr>
          <w:b/>
          <w:bCs/>
        </w:rPr>
        <w:t>Attendance Rate (latest year)</w:t>
      </w:r>
    </w:p>
    <w:p w14:paraId="2E67581E" w14:textId="77777777" w:rsidR="00116F0E" w:rsidRPr="00116F0E" w:rsidRDefault="00CE5DB4">
      <w:pPr>
        <w:pStyle w:val="ESBodyText0"/>
      </w:pPr>
      <w:r w:rsidRPr="00116F0E">
        <w:t xml:space="preserve">  Attendance rate refers to the average proportion of formal school days students in each year level attended.</w:t>
      </w:r>
    </w:p>
    <w:p w14:paraId="4DAC3430" w14:textId="77777777" w:rsidR="006F4FB2" w:rsidRDefault="00CE5DB4">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0807CE" w14:paraId="11C02A5A" w14:textId="77777777" w:rsidTr="00E163B8">
        <w:tc>
          <w:tcPr>
            <w:tcW w:w="2835" w:type="dxa"/>
          </w:tcPr>
          <w:p w14:paraId="625B059A" w14:textId="77777777" w:rsidR="006F4FB2" w:rsidRPr="006F4FB2" w:rsidRDefault="00CE5DB4">
            <w:pPr>
              <w:pStyle w:val="ESBodyText0"/>
              <w:rPr>
                <w:b/>
                <w:bCs/>
              </w:rPr>
            </w:pPr>
          </w:p>
        </w:tc>
        <w:tc>
          <w:tcPr>
            <w:tcW w:w="1093" w:type="dxa"/>
          </w:tcPr>
          <w:p w14:paraId="58F2E1ED" w14:textId="77777777" w:rsidR="006F4FB2" w:rsidRDefault="00CE5DB4">
            <w:pPr>
              <w:pStyle w:val="ESBodyText0"/>
            </w:pPr>
          </w:p>
        </w:tc>
        <w:tc>
          <w:tcPr>
            <w:tcW w:w="1094" w:type="dxa"/>
          </w:tcPr>
          <w:p w14:paraId="78D21A09" w14:textId="77777777" w:rsidR="006F4FB2" w:rsidRDefault="00CE5DB4">
            <w:pPr>
              <w:pStyle w:val="ESBodyText0"/>
            </w:pPr>
          </w:p>
        </w:tc>
        <w:tc>
          <w:tcPr>
            <w:tcW w:w="1093" w:type="dxa"/>
          </w:tcPr>
          <w:p w14:paraId="2F3DBC6A" w14:textId="77777777" w:rsidR="006F4FB2" w:rsidRDefault="00CE5DB4">
            <w:pPr>
              <w:pStyle w:val="ESBodyText0"/>
            </w:pPr>
          </w:p>
        </w:tc>
        <w:tc>
          <w:tcPr>
            <w:tcW w:w="1094" w:type="dxa"/>
          </w:tcPr>
          <w:p w14:paraId="6E71ECC5" w14:textId="77777777" w:rsidR="006F4FB2" w:rsidRDefault="00CE5DB4">
            <w:pPr>
              <w:pStyle w:val="ESBodyText0"/>
            </w:pPr>
          </w:p>
        </w:tc>
        <w:tc>
          <w:tcPr>
            <w:tcW w:w="1093" w:type="dxa"/>
          </w:tcPr>
          <w:p w14:paraId="23953F99" w14:textId="77777777" w:rsidR="006F4FB2" w:rsidRDefault="00CE5DB4">
            <w:pPr>
              <w:pStyle w:val="ESBodyText0"/>
            </w:pPr>
          </w:p>
        </w:tc>
        <w:tc>
          <w:tcPr>
            <w:tcW w:w="1094" w:type="dxa"/>
          </w:tcPr>
          <w:p w14:paraId="2FB59824" w14:textId="77777777" w:rsidR="006F4FB2" w:rsidRDefault="00CE5DB4">
            <w:pPr>
              <w:pStyle w:val="ESBodyText0"/>
            </w:pPr>
          </w:p>
        </w:tc>
        <w:tc>
          <w:tcPr>
            <w:tcW w:w="1094" w:type="dxa"/>
          </w:tcPr>
          <w:p w14:paraId="649A6276" w14:textId="77777777" w:rsidR="006F4FB2" w:rsidRDefault="00CE5DB4">
            <w:pPr>
              <w:pStyle w:val="ESBodyText0"/>
            </w:pPr>
          </w:p>
        </w:tc>
      </w:tr>
      <w:tr w:rsidR="000807CE" w14:paraId="1A71BD5D" w14:textId="77777777" w:rsidTr="00E163B8">
        <w:tc>
          <w:tcPr>
            <w:tcW w:w="2835" w:type="dxa"/>
            <w:vAlign w:val="bottom"/>
          </w:tcPr>
          <w:p w14:paraId="14257E3D" w14:textId="77777777" w:rsidR="006F4FB2" w:rsidRDefault="00CE5DB4">
            <w:pPr>
              <w:pStyle w:val="ESBodyText0"/>
            </w:pPr>
          </w:p>
        </w:tc>
        <w:tc>
          <w:tcPr>
            <w:tcW w:w="1093" w:type="dxa"/>
            <w:vAlign w:val="bottom"/>
          </w:tcPr>
          <w:p w14:paraId="7D689ED5" w14:textId="77777777" w:rsidR="006F4FB2" w:rsidRDefault="00CE5DB4" w:rsidP="006F4FB2">
            <w:pPr>
              <w:pStyle w:val="ESBodyText0"/>
              <w:jc w:val="center"/>
            </w:pPr>
            <w:r>
              <w:t>Prep</w:t>
            </w:r>
          </w:p>
        </w:tc>
        <w:tc>
          <w:tcPr>
            <w:tcW w:w="1094" w:type="dxa"/>
            <w:vAlign w:val="bottom"/>
          </w:tcPr>
          <w:p w14:paraId="31A245D2" w14:textId="77777777" w:rsidR="006F4FB2" w:rsidRDefault="00CE5DB4" w:rsidP="006F4FB2">
            <w:pPr>
              <w:pStyle w:val="ESBodyText0"/>
              <w:jc w:val="center"/>
            </w:pPr>
            <w:r>
              <w:t>Year 1</w:t>
            </w:r>
          </w:p>
        </w:tc>
        <w:tc>
          <w:tcPr>
            <w:tcW w:w="1093" w:type="dxa"/>
            <w:vAlign w:val="bottom"/>
          </w:tcPr>
          <w:p w14:paraId="395D4741" w14:textId="77777777" w:rsidR="006F4FB2" w:rsidRDefault="00CE5DB4" w:rsidP="006F4FB2">
            <w:pPr>
              <w:pStyle w:val="ESBodyText0"/>
              <w:jc w:val="center"/>
            </w:pPr>
            <w:r>
              <w:t>Year 2</w:t>
            </w:r>
          </w:p>
        </w:tc>
        <w:tc>
          <w:tcPr>
            <w:tcW w:w="1094" w:type="dxa"/>
            <w:vAlign w:val="bottom"/>
          </w:tcPr>
          <w:p w14:paraId="4A836AC5" w14:textId="77777777" w:rsidR="006F4FB2" w:rsidRDefault="00CE5DB4" w:rsidP="006F4FB2">
            <w:pPr>
              <w:pStyle w:val="ESBodyText0"/>
              <w:jc w:val="center"/>
            </w:pPr>
            <w:r>
              <w:t>Year 3</w:t>
            </w:r>
          </w:p>
        </w:tc>
        <w:tc>
          <w:tcPr>
            <w:tcW w:w="1093" w:type="dxa"/>
            <w:vAlign w:val="bottom"/>
          </w:tcPr>
          <w:p w14:paraId="2EA3DF75" w14:textId="77777777" w:rsidR="006F4FB2" w:rsidRDefault="00CE5DB4" w:rsidP="006F4FB2">
            <w:pPr>
              <w:pStyle w:val="ESBodyText0"/>
              <w:jc w:val="center"/>
            </w:pPr>
            <w:r>
              <w:t>Year 4</w:t>
            </w:r>
          </w:p>
        </w:tc>
        <w:tc>
          <w:tcPr>
            <w:tcW w:w="1094" w:type="dxa"/>
            <w:vAlign w:val="bottom"/>
          </w:tcPr>
          <w:p w14:paraId="5FC067D0" w14:textId="77777777" w:rsidR="006F4FB2" w:rsidRDefault="00CE5DB4" w:rsidP="006F4FB2">
            <w:pPr>
              <w:pStyle w:val="ESBodyText0"/>
              <w:jc w:val="center"/>
            </w:pPr>
            <w:r>
              <w:t>Year 5</w:t>
            </w:r>
          </w:p>
        </w:tc>
        <w:tc>
          <w:tcPr>
            <w:tcW w:w="1094" w:type="dxa"/>
            <w:vAlign w:val="bottom"/>
          </w:tcPr>
          <w:p w14:paraId="735B8E5F" w14:textId="77777777" w:rsidR="006F4FB2" w:rsidRDefault="00CE5DB4" w:rsidP="006F4FB2">
            <w:pPr>
              <w:pStyle w:val="ESBodyText0"/>
              <w:jc w:val="center"/>
            </w:pPr>
            <w:r>
              <w:t>Year 6</w:t>
            </w:r>
          </w:p>
        </w:tc>
      </w:tr>
      <w:tr w:rsidR="000807CE" w14:paraId="06640493" w14:textId="77777777" w:rsidTr="00E163B8">
        <w:tc>
          <w:tcPr>
            <w:tcW w:w="2835" w:type="dxa"/>
          </w:tcPr>
          <w:p w14:paraId="187A4D2A" w14:textId="77777777" w:rsidR="006F4FB2" w:rsidRDefault="00CE5DB4">
            <w:pPr>
              <w:pStyle w:val="ESBodyText0"/>
            </w:pPr>
            <w:r>
              <w:t>Attendance Rate by year level (202</w:t>
            </w:r>
            <w:r>
              <w:t>2</w:t>
            </w:r>
            <w:r>
              <w:t>):</w:t>
            </w:r>
          </w:p>
        </w:tc>
        <w:tc>
          <w:tcPr>
            <w:tcW w:w="1093" w:type="dxa"/>
            <w:shd w:val="clear" w:color="auto" w:fill="FFC000"/>
            <w:tcMar>
              <w:top w:w="57" w:type="dxa"/>
            </w:tcMar>
            <w:vAlign w:val="center"/>
          </w:tcPr>
          <w:p w14:paraId="26EEF676" w14:textId="77777777" w:rsidR="006F4FB2" w:rsidRDefault="00CE5DB4" w:rsidP="006F4FB2">
            <w:pPr>
              <w:pStyle w:val="ESBodyText0"/>
              <w:jc w:val="center"/>
            </w:pPr>
            <w:r>
              <w:t>89%</w:t>
            </w:r>
          </w:p>
        </w:tc>
        <w:tc>
          <w:tcPr>
            <w:tcW w:w="1094" w:type="dxa"/>
            <w:shd w:val="clear" w:color="auto" w:fill="FFC000"/>
            <w:tcMar>
              <w:top w:w="57" w:type="dxa"/>
            </w:tcMar>
            <w:vAlign w:val="center"/>
          </w:tcPr>
          <w:p w14:paraId="3871DB2B" w14:textId="77777777" w:rsidR="006F4FB2" w:rsidRDefault="00CE5DB4" w:rsidP="006F4FB2">
            <w:pPr>
              <w:pStyle w:val="ESBodyText0"/>
              <w:jc w:val="center"/>
            </w:pPr>
            <w:r>
              <w:t>91%</w:t>
            </w:r>
          </w:p>
        </w:tc>
        <w:tc>
          <w:tcPr>
            <w:tcW w:w="1093" w:type="dxa"/>
            <w:shd w:val="clear" w:color="auto" w:fill="FFC000"/>
            <w:tcMar>
              <w:top w:w="57" w:type="dxa"/>
            </w:tcMar>
            <w:vAlign w:val="center"/>
          </w:tcPr>
          <w:p w14:paraId="02F1D359" w14:textId="77777777" w:rsidR="006F4FB2" w:rsidRDefault="00CE5DB4" w:rsidP="006F4FB2">
            <w:pPr>
              <w:pStyle w:val="ESBodyText0"/>
              <w:jc w:val="center"/>
            </w:pPr>
            <w:r>
              <w:t>NDP</w:t>
            </w:r>
          </w:p>
        </w:tc>
        <w:tc>
          <w:tcPr>
            <w:tcW w:w="1094" w:type="dxa"/>
            <w:shd w:val="clear" w:color="auto" w:fill="FFC000"/>
            <w:tcMar>
              <w:top w:w="57" w:type="dxa"/>
            </w:tcMar>
            <w:vAlign w:val="center"/>
          </w:tcPr>
          <w:p w14:paraId="12459ED4" w14:textId="77777777" w:rsidR="006F4FB2" w:rsidRDefault="00CE5DB4" w:rsidP="006F4FB2">
            <w:pPr>
              <w:pStyle w:val="ESBodyText0"/>
              <w:jc w:val="center"/>
            </w:pPr>
            <w:r>
              <w:t>85%</w:t>
            </w:r>
          </w:p>
        </w:tc>
        <w:tc>
          <w:tcPr>
            <w:tcW w:w="1093" w:type="dxa"/>
            <w:shd w:val="clear" w:color="auto" w:fill="FFC000"/>
            <w:tcMar>
              <w:top w:w="57" w:type="dxa"/>
            </w:tcMar>
            <w:vAlign w:val="center"/>
          </w:tcPr>
          <w:p w14:paraId="13EAE5EA" w14:textId="77777777" w:rsidR="006F4FB2" w:rsidRDefault="00CE5DB4" w:rsidP="006F4FB2">
            <w:pPr>
              <w:pStyle w:val="ESBodyText0"/>
              <w:jc w:val="center"/>
            </w:pPr>
            <w:r>
              <w:t>91%</w:t>
            </w:r>
          </w:p>
        </w:tc>
        <w:tc>
          <w:tcPr>
            <w:tcW w:w="1094" w:type="dxa"/>
            <w:shd w:val="clear" w:color="auto" w:fill="FFC000"/>
            <w:tcMar>
              <w:top w:w="57" w:type="dxa"/>
            </w:tcMar>
            <w:vAlign w:val="center"/>
          </w:tcPr>
          <w:p w14:paraId="358303A5" w14:textId="77777777" w:rsidR="006F4FB2" w:rsidRDefault="00CE5DB4" w:rsidP="006F4FB2">
            <w:pPr>
              <w:pStyle w:val="ESBodyText0"/>
              <w:jc w:val="center"/>
            </w:pPr>
            <w:r>
              <w:t>92%</w:t>
            </w:r>
          </w:p>
        </w:tc>
        <w:tc>
          <w:tcPr>
            <w:tcW w:w="1094" w:type="dxa"/>
            <w:shd w:val="clear" w:color="auto" w:fill="FFC000"/>
            <w:tcMar>
              <w:top w:w="57" w:type="dxa"/>
            </w:tcMar>
            <w:vAlign w:val="center"/>
          </w:tcPr>
          <w:p w14:paraId="7E2FAF46" w14:textId="77777777" w:rsidR="006F4FB2" w:rsidRDefault="00CE5DB4" w:rsidP="006F4FB2">
            <w:pPr>
              <w:pStyle w:val="ESBodyText0"/>
              <w:jc w:val="center"/>
            </w:pPr>
            <w:r>
              <w:t>88%</w:t>
            </w:r>
          </w:p>
        </w:tc>
      </w:tr>
    </w:tbl>
    <w:p w14:paraId="46101D7F" w14:textId="77777777" w:rsidR="008A2551" w:rsidRDefault="00CE5DB4">
      <w:pPr>
        <w:pStyle w:val="ESBodyText0"/>
      </w:pPr>
    </w:p>
    <w:p w14:paraId="73485D69" w14:textId="77777777" w:rsidR="008A2551" w:rsidRDefault="00CE5DB4">
      <w:pPr>
        <w:pStyle w:val="ESBodyText0"/>
      </w:pPr>
    </w:p>
    <w:p w14:paraId="3A3481E7" w14:textId="77777777" w:rsidR="006A4059" w:rsidRDefault="00CE5DB4" w:rsidP="006A4059">
      <w:pPr>
        <w:pStyle w:val="ESBodyText0"/>
      </w:pPr>
    </w:p>
    <w:p w14:paraId="0B683F08" w14:textId="77777777" w:rsidR="0056104D" w:rsidRDefault="00CE5DB4">
      <w:pPr>
        <w:spacing w:after="0" w:line="240" w:lineRule="auto"/>
        <w:rPr>
          <w:b/>
          <w:color w:val="000000" w:themeColor="text1"/>
        </w:rPr>
      </w:pPr>
      <w:r>
        <w:br w:type="page"/>
      </w:r>
    </w:p>
    <w:p w14:paraId="3946CDA7" w14:textId="77777777" w:rsidR="009E6D61" w:rsidRPr="00775144" w:rsidRDefault="00CE5DB4" w:rsidP="00775144">
      <w:pPr>
        <w:pStyle w:val="Style10"/>
      </w:pPr>
      <w:r w:rsidRPr="0017363D">
        <w:rPr>
          <w:b/>
          <w:bCs w:val="0"/>
          <w:sz w:val="44"/>
          <w:szCs w:val="52"/>
        </w:rPr>
        <w:t>Financial Performance and Position</w:t>
      </w:r>
    </w:p>
    <w:p w14:paraId="6C4C5EE6" w14:textId="77777777" w:rsidR="009E6D61" w:rsidRPr="0099239B" w:rsidRDefault="00CE5DB4"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2022</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0807CE" w14:paraId="653AD97A" w14:textId="77777777" w:rsidTr="000807C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48E19896" w14:textId="77777777" w:rsidR="009E6D61" w:rsidRPr="00243D95" w:rsidRDefault="00CE5DB4">
            <w:pPr>
              <w:spacing w:before="40" w:after="40" w:line="240" w:lineRule="auto"/>
              <w:rPr>
                <w:rFonts w:cs="Times New Roman"/>
                <w:szCs w:val="22"/>
              </w:rPr>
            </w:pPr>
            <w:bookmarkStart w:id="2"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11A7963A" w14:textId="77777777" w:rsidR="009E6D61" w:rsidRPr="00243D95" w:rsidRDefault="00CE5DB4">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0807CE" w14:paraId="0BA31FCE" w14:textId="77777777" w:rsidTr="000807C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1DB6162F" w14:textId="77777777" w:rsidR="009E6D61" w:rsidRDefault="00CE5DB4">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6D7DBC06" w14:textId="77777777" w:rsidR="009E6D61" w:rsidRDefault="00CE5DB4">
            <w:pPr>
              <w:jc w:val="right"/>
              <w:cnfStyle w:val="000000100000" w:firstRow="0" w:lastRow="0" w:firstColumn="0" w:lastColumn="0" w:oddVBand="0" w:evenVBand="0" w:oddHBand="1" w:evenHBand="0" w:firstRowFirstColumn="0" w:firstRowLastColumn="0" w:lastRowFirstColumn="0" w:lastRowLastColumn="0"/>
            </w:pPr>
            <w:r>
              <w:t>$737,619</w:t>
            </w:r>
          </w:p>
        </w:tc>
      </w:tr>
      <w:tr w:rsidR="000807CE" w14:paraId="6AD87F1E" w14:textId="77777777" w:rsidTr="000807C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0C07CB6D" w14:textId="77777777" w:rsidR="009E6D61" w:rsidRDefault="00CE5DB4">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2213C0CF" w14:textId="77777777" w:rsidR="009E6D61" w:rsidRDefault="00CE5DB4">
            <w:pPr>
              <w:jc w:val="right"/>
              <w:cnfStyle w:val="000000000000" w:firstRow="0" w:lastRow="0" w:firstColumn="0" w:lastColumn="0" w:oddVBand="0" w:evenVBand="0" w:oddHBand="0" w:evenHBand="0" w:firstRowFirstColumn="0" w:firstRowLastColumn="0" w:lastRowFirstColumn="0" w:lastRowLastColumn="0"/>
            </w:pPr>
            <w:r>
              <w:t>$227,136</w:t>
            </w:r>
          </w:p>
        </w:tc>
      </w:tr>
      <w:tr w:rsidR="000807CE" w14:paraId="38E8B06B" w14:textId="77777777" w:rsidTr="000807C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0E918B67" w14:textId="77777777" w:rsidR="009E6D61" w:rsidRDefault="00CE5DB4">
            <w:pPr>
              <w:spacing w:before="40" w:after="40" w:line="240" w:lineRule="auto"/>
              <w:rPr>
                <w:rFonts w:cs="Times New Roman"/>
                <w:szCs w:val="22"/>
              </w:rPr>
            </w:pPr>
            <w:r>
              <w:rPr>
                <w:rFonts w:cs="Times New Roman"/>
                <w:b w:val="0"/>
                <w:szCs w:val="22"/>
              </w:rPr>
              <w:t xml:space="preserve">Government Grants </w:t>
            </w:r>
            <w:r>
              <w:rPr>
                <w:rFonts w:cs="Times New Roman"/>
                <w:b w:val="0"/>
                <w:szCs w:val="22"/>
              </w:rPr>
              <w:t>Commonwealth</w:t>
            </w:r>
          </w:p>
        </w:tc>
        <w:tc>
          <w:tcPr>
            <w:tcW w:w="1425" w:type="pct"/>
            <w:shd w:val="clear" w:color="auto" w:fill="D9D9D9" w:themeFill="background1" w:themeFillShade="D9"/>
            <w:noWrap/>
            <w:vAlign w:val="center"/>
          </w:tcPr>
          <w:p w14:paraId="009D984F" w14:textId="77777777" w:rsidR="009E6D61" w:rsidRDefault="00CE5DB4">
            <w:pPr>
              <w:jc w:val="right"/>
              <w:cnfStyle w:val="000000100000" w:firstRow="0" w:lastRow="0" w:firstColumn="0" w:lastColumn="0" w:oddVBand="0" w:evenVBand="0" w:oddHBand="1" w:evenHBand="0" w:firstRowFirstColumn="0" w:firstRowLastColumn="0" w:lastRowFirstColumn="0" w:lastRowLastColumn="0"/>
            </w:pPr>
            <w:r>
              <w:t>$9,519</w:t>
            </w:r>
          </w:p>
        </w:tc>
      </w:tr>
      <w:tr w:rsidR="000807CE" w14:paraId="6594BAA2" w14:textId="77777777" w:rsidTr="000807C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51C4C8AC" w14:textId="77777777" w:rsidR="009E6D61" w:rsidRDefault="00CE5DB4">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05533E96" w14:textId="77777777" w:rsidR="009E6D61" w:rsidRDefault="00CE5DB4">
            <w:pPr>
              <w:jc w:val="right"/>
              <w:cnfStyle w:val="000000000000" w:firstRow="0" w:lastRow="0" w:firstColumn="0" w:lastColumn="0" w:oddVBand="0" w:evenVBand="0" w:oddHBand="0" w:evenHBand="0" w:firstRowFirstColumn="0" w:firstRowLastColumn="0" w:lastRowFirstColumn="0" w:lastRowLastColumn="0"/>
            </w:pPr>
            <w:r>
              <w:t>$0</w:t>
            </w:r>
          </w:p>
        </w:tc>
      </w:tr>
      <w:tr w:rsidR="000807CE" w14:paraId="199E617E" w14:textId="77777777" w:rsidTr="000807C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15C8D742" w14:textId="77777777" w:rsidR="009E6D61" w:rsidRDefault="00CE5DB4">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54F6C2DC" w14:textId="77777777" w:rsidR="009E6D61" w:rsidRDefault="00CE5DB4">
            <w:pPr>
              <w:jc w:val="right"/>
              <w:cnfStyle w:val="000000100000" w:firstRow="0" w:lastRow="0" w:firstColumn="0" w:lastColumn="0" w:oddVBand="0" w:evenVBand="0" w:oddHBand="1" w:evenHBand="0" w:firstRowFirstColumn="0" w:firstRowLastColumn="0" w:lastRowFirstColumn="0" w:lastRowLastColumn="0"/>
            </w:pPr>
            <w:r>
              <w:t>$22,447</w:t>
            </w:r>
          </w:p>
        </w:tc>
      </w:tr>
      <w:tr w:rsidR="000807CE" w14:paraId="53A0E949" w14:textId="77777777" w:rsidTr="000807C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6C0EE401" w14:textId="77777777" w:rsidR="009E6D61" w:rsidRDefault="00CE5DB4">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124DF446" w14:textId="77777777" w:rsidR="009E6D61" w:rsidRDefault="00CE5DB4">
            <w:pPr>
              <w:jc w:val="right"/>
              <w:cnfStyle w:val="000000000000" w:firstRow="0" w:lastRow="0" w:firstColumn="0" w:lastColumn="0" w:oddVBand="0" w:evenVBand="0" w:oddHBand="0" w:evenHBand="0" w:firstRowFirstColumn="0" w:firstRowLastColumn="0" w:lastRowFirstColumn="0" w:lastRowLastColumn="0"/>
            </w:pPr>
            <w:r>
              <w:t>$14,914</w:t>
            </w:r>
          </w:p>
        </w:tc>
      </w:tr>
      <w:tr w:rsidR="000807CE" w14:paraId="7AF3DB48" w14:textId="77777777" w:rsidTr="000807C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5F2276C6" w14:textId="77777777" w:rsidR="007A1EF3" w:rsidRPr="007A1EF3" w:rsidRDefault="00CE5DB4">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4833814A" w14:textId="77777777" w:rsidR="007A1EF3" w:rsidRDefault="00CE5DB4">
            <w:pPr>
              <w:jc w:val="right"/>
              <w:cnfStyle w:val="000000100000" w:firstRow="0" w:lastRow="0" w:firstColumn="0" w:lastColumn="0" w:oddVBand="0" w:evenVBand="0" w:oddHBand="1" w:evenHBand="0" w:firstRowFirstColumn="0" w:firstRowLastColumn="0" w:lastRowFirstColumn="0" w:lastRowLastColumn="0"/>
            </w:pPr>
            <w:r>
              <w:t>$22,115</w:t>
            </w:r>
          </w:p>
        </w:tc>
      </w:tr>
      <w:tr w:rsidR="000807CE" w14:paraId="461B5CDC" w14:textId="77777777" w:rsidTr="000807C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78304C78" w14:textId="77777777" w:rsidR="009E6D61" w:rsidRDefault="00CE5DB4">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6FF28669" w14:textId="77777777" w:rsidR="009E6D61" w:rsidRPr="00243D95" w:rsidRDefault="00CE5DB4">
            <w:pPr>
              <w:jc w:val="right"/>
              <w:cnfStyle w:val="000000000000" w:firstRow="0" w:lastRow="0" w:firstColumn="0" w:lastColumn="0" w:oddVBand="0" w:evenVBand="0" w:oddHBand="0" w:evenHBand="0" w:firstRowFirstColumn="0" w:firstRowLastColumn="0" w:lastRowFirstColumn="0" w:lastRowLastColumn="0"/>
              <w:rPr>
                <w:b/>
                <w:bCs/>
              </w:rPr>
            </w:pPr>
            <w:r>
              <w:rPr>
                <w:b/>
                <w:bCs/>
              </w:rPr>
              <w:t>$1,033,750</w:t>
            </w:r>
          </w:p>
        </w:tc>
      </w:tr>
      <w:bookmarkEnd w:id="2"/>
    </w:tbl>
    <w:p w14:paraId="22C6415C" w14:textId="77777777" w:rsidR="009E6D61" w:rsidRDefault="00CE5DB4"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0807CE" w14:paraId="0E54D225" w14:textId="77777777" w:rsidTr="000807C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2AC62D4E" w14:textId="77777777" w:rsidR="009E6D61" w:rsidRPr="00243D95" w:rsidRDefault="00CE5DB4">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0FC4DCBC" w14:textId="77777777" w:rsidR="009E6D61" w:rsidRPr="00243D95" w:rsidRDefault="00CE5DB4">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0807CE" w14:paraId="319087B4" w14:textId="77777777" w:rsidTr="000807C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670E919B" w14:textId="77777777" w:rsidR="009E6D61" w:rsidRDefault="00CE5DB4">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34F4E20B" w14:textId="77777777" w:rsidR="009E6D61" w:rsidRDefault="00CE5DB4">
            <w:pPr>
              <w:jc w:val="right"/>
              <w:cnfStyle w:val="000000100000" w:firstRow="0" w:lastRow="0" w:firstColumn="0" w:lastColumn="0" w:oddVBand="0" w:evenVBand="0" w:oddHBand="1" w:evenHBand="0" w:firstRowFirstColumn="0" w:firstRowLastColumn="0" w:lastRowFirstColumn="0" w:lastRowLastColumn="0"/>
            </w:pPr>
            <w:r>
              <w:t>$13,773</w:t>
            </w:r>
          </w:p>
        </w:tc>
      </w:tr>
      <w:tr w:rsidR="000807CE" w14:paraId="7B6D9BB5" w14:textId="77777777" w:rsidTr="000807C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10B2D7B7" w14:textId="77777777" w:rsidR="009E6D61" w:rsidRDefault="00CE5DB4">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380A3A5C" w14:textId="77777777" w:rsidR="009E6D61" w:rsidRDefault="00CE5DB4">
            <w:pPr>
              <w:jc w:val="right"/>
              <w:cnfStyle w:val="000000000000" w:firstRow="0" w:lastRow="0" w:firstColumn="0" w:lastColumn="0" w:oddVBand="0" w:evenVBand="0" w:oddHBand="0" w:evenHBand="0" w:firstRowFirstColumn="0" w:firstRowLastColumn="0" w:lastRowFirstColumn="0" w:lastRowLastColumn="0"/>
            </w:pPr>
            <w:r>
              <w:t>$0</w:t>
            </w:r>
          </w:p>
        </w:tc>
      </w:tr>
      <w:tr w:rsidR="000807CE" w14:paraId="1A8328A3" w14:textId="77777777" w:rsidTr="000807C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36FB691D" w14:textId="77777777" w:rsidR="009E6D61" w:rsidRDefault="00CE5DB4">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65FC48D6" w14:textId="77777777" w:rsidR="009E6D61" w:rsidRDefault="00CE5DB4">
            <w:pPr>
              <w:jc w:val="right"/>
              <w:cnfStyle w:val="000000100000" w:firstRow="0" w:lastRow="0" w:firstColumn="0" w:lastColumn="0" w:oddVBand="0" w:evenVBand="0" w:oddHBand="1" w:evenHBand="0" w:firstRowFirstColumn="0" w:firstRowLastColumn="0" w:lastRowFirstColumn="0" w:lastRowLastColumn="0"/>
            </w:pPr>
            <w:r>
              <w:t>$0</w:t>
            </w:r>
          </w:p>
        </w:tc>
      </w:tr>
      <w:tr w:rsidR="000807CE" w14:paraId="7DE4A51A" w14:textId="77777777" w:rsidTr="000807C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34BAC876" w14:textId="77777777" w:rsidR="009E6D61" w:rsidRDefault="00CE5DB4" w:rsidP="00243D95">
            <w:pPr>
              <w:spacing w:before="40" w:after="40" w:line="240" w:lineRule="auto"/>
              <w:rPr>
                <w:rFonts w:cs="Times New Roman"/>
                <w:szCs w:val="22"/>
              </w:rPr>
            </w:pPr>
            <w:r>
              <w:rPr>
                <w:rFonts w:cs="Times New Roman"/>
                <w:b w:val="0"/>
                <w:szCs w:val="22"/>
              </w:rPr>
              <w:t>Equity (Social Disadvantage – Extraordinary Growth)</w:t>
            </w:r>
          </w:p>
          <w:p w14:paraId="7CA92923" w14:textId="77777777" w:rsidR="009E6D61" w:rsidRDefault="00CE5DB4">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009C0E7E" w14:textId="77777777" w:rsidR="009E6D61" w:rsidRDefault="00CE5DB4">
            <w:pPr>
              <w:jc w:val="right"/>
              <w:cnfStyle w:val="000000000000" w:firstRow="0" w:lastRow="0" w:firstColumn="0" w:lastColumn="0" w:oddVBand="0" w:evenVBand="0" w:oddHBand="0" w:evenHBand="0" w:firstRowFirstColumn="0" w:firstRowLastColumn="0" w:lastRowFirstColumn="0" w:lastRowLastColumn="0"/>
            </w:pPr>
            <w:r>
              <w:t>$0</w:t>
            </w:r>
          </w:p>
        </w:tc>
      </w:tr>
      <w:tr w:rsidR="000807CE" w14:paraId="0A778F50" w14:textId="77777777" w:rsidTr="000807C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479ED287" w14:textId="77777777" w:rsidR="009E6D61" w:rsidRPr="00243D95" w:rsidRDefault="00CE5DB4"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32FF62A1" w14:textId="77777777" w:rsidR="009E6D61" w:rsidRPr="00243D95" w:rsidRDefault="00CE5DB4">
            <w:pPr>
              <w:jc w:val="right"/>
              <w:cnfStyle w:val="000000100000" w:firstRow="0" w:lastRow="0" w:firstColumn="0" w:lastColumn="0" w:oddVBand="0" w:evenVBand="0" w:oddHBand="1" w:evenHBand="0" w:firstRowFirstColumn="0" w:firstRowLastColumn="0" w:lastRowFirstColumn="0" w:lastRowLastColumn="0"/>
              <w:rPr>
                <w:b/>
                <w:bCs/>
              </w:rPr>
            </w:pPr>
            <w:r>
              <w:rPr>
                <w:b/>
                <w:bCs/>
              </w:rPr>
              <w:t>$13,773</w:t>
            </w:r>
          </w:p>
        </w:tc>
      </w:tr>
    </w:tbl>
    <w:p w14:paraId="27C194DB" w14:textId="77777777" w:rsidR="009E6D61" w:rsidRDefault="00CE5DB4"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0807CE" w14:paraId="2109D58E" w14:textId="77777777" w:rsidTr="000807C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48785027" w14:textId="77777777" w:rsidR="009E6D61" w:rsidRPr="00243D95" w:rsidRDefault="00CE5DB4">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4AA7C3A8" w14:textId="77777777" w:rsidR="009E6D61" w:rsidRPr="00243D95" w:rsidRDefault="00CE5DB4">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0807CE" w14:paraId="156B0274" w14:textId="77777777" w:rsidTr="000807C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1152740B" w14:textId="77777777" w:rsidR="009E6D61" w:rsidRDefault="00CE5DB4">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233A7A1A" w14:textId="77777777" w:rsidR="009E6D61" w:rsidRDefault="00CE5DB4">
            <w:pPr>
              <w:jc w:val="right"/>
              <w:cnfStyle w:val="000000100000" w:firstRow="0" w:lastRow="0" w:firstColumn="0" w:lastColumn="0" w:oddVBand="0" w:evenVBand="0" w:oddHBand="1" w:evenHBand="0" w:firstRowFirstColumn="0" w:firstRowLastColumn="0" w:lastRowFirstColumn="0" w:lastRowLastColumn="0"/>
            </w:pPr>
            <w:r>
              <w:t>$656,851</w:t>
            </w:r>
          </w:p>
        </w:tc>
      </w:tr>
      <w:tr w:rsidR="000807CE" w14:paraId="04EA91E2" w14:textId="77777777" w:rsidTr="000807C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549C8CC" w14:textId="77777777" w:rsidR="009E6D61" w:rsidRDefault="00CE5DB4">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3AA91DD7" w14:textId="77777777" w:rsidR="009E6D61" w:rsidRDefault="00CE5DB4">
            <w:pPr>
              <w:jc w:val="right"/>
              <w:cnfStyle w:val="000000000000" w:firstRow="0" w:lastRow="0" w:firstColumn="0" w:lastColumn="0" w:oddVBand="0" w:evenVBand="0" w:oddHBand="0" w:evenHBand="0" w:firstRowFirstColumn="0" w:firstRowLastColumn="0" w:lastRowFirstColumn="0" w:lastRowLastColumn="0"/>
            </w:pPr>
            <w:r>
              <w:t>$0</w:t>
            </w:r>
          </w:p>
        </w:tc>
      </w:tr>
      <w:tr w:rsidR="000807CE" w14:paraId="363369CB" w14:textId="77777777" w:rsidTr="000807C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5EB373C" w14:textId="77777777" w:rsidR="009E6D61" w:rsidRDefault="00CE5DB4">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1BB2D21D" w14:textId="77777777" w:rsidR="009E6D61" w:rsidRDefault="00CE5DB4">
            <w:pPr>
              <w:jc w:val="right"/>
              <w:cnfStyle w:val="000000100000" w:firstRow="0" w:lastRow="0" w:firstColumn="0" w:lastColumn="0" w:oddVBand="0" w:evenVBand="0" w:oddHBand="1" w:evenHBand="0" w:firstRowFirstColumn="0" w:firstRowLastColumn="0" w:lastRowFirstColumn="0" w:lastRowLastColumn="0"/>
            </w:pPr>
            <w:r>
              <w:t>$1,318</w:t>
            </w:r>
          </w:p>
        </w:tc>
      </w:tr>
      <w:tr w:rsidR="000807CE" w14:paraId="6F8BF743" w14:textId="77777777" w:rsidTr="000807C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6D6E609E" w14:textId="77777777" w:rsidR="00D23FDF" w:rsidRDefault="00CE5DB4"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3E7D7F5D" w14:textId="77777777" w:rsidR="00D23FDF" w:rsidRDefault="00CE5DB4" w:rsidP="006D3611">
            <w:pPr>
              <w:jc w:val="right"/>
              <w:cnfStyle w:val="000000000000" w:firstRow="0" w:lastRow="0" w:firstColumn="0" w:lastColumn="0" w:oddVBand="0" w:evenVBand="0" w:oddHBand="0" w:evenHBand="0" w:firstRowFirstColumn="0" w:firstRowLastColumn="0" w:lastRowFirstColumn="0" w:lastRowLastColumn="0"/>
            </w:pPr>
            <w:r>
              <w:t>$12,603</w:t>
            </w:r>
          </w:p>
        </w:tc>
      </w:tr>
      <w:tr w:rsidR="000807CE" w14:paraId="30FA5785" w14:textId="77777777" w:rsidTr="000807C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799B56E" w14:textId="77777777" w:rsidR="009E6D61" w:rsidRDefault="00CE5DB4">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0ED232FA" w14:textId="77777777" w:rsidR="009E6D61" w:rsidRDefault="00CE5DB4">
            <w:pPr>
              <w:jc w:val="right"/>
              <w:cnfStyle w:val="000000100000" w:firstRow="0" w:lastRow="0" w:firstColumn="0" w:lastColumn="0" w:oddVBand="0" w:evenVBand="0" w:oddHBand="1" w:evenHBand="0" w:firstRowFirstColumn="0" w:firstRowLastColumn="0" w:lastRowFirstColumn="0" w:lastRowLastColumn="0"/>
            </w:pPr>
            <w:r>
              <w:t>$639</w:t>
            </w:r>
          </w:p>
        </w:tc>
      </w:tr>
      <w:tr w:rsidR="000807CE" w14:paraId="7561B9CD" w14:textId="77777777" w:rsidTr="000807C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0EFC53B9" w14:textId="77777777" w:rsidR="009E6D61" w:rsidRDefault="00CE5DB4">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0124A1D9" w14:textId="77777777" w:rsidR="009E6D61" w:rsidRDefault="00CE5DB4">
            <w:pPr>
              <w:jc w:val="right"/>
              <w:cnfStyle w:val="000000000000" w:firstRow="0" w:lastRow="0" w:firstColumn="0" w:lastColumn="0" w:oddVBand="0" w:evenVBand="0" w:oddHBand="0" w:evenHBand="0" w:firstRowFirstColumn="0" w:firstRowLastColumn="0" w:lastRowFirstColumn="0" w:lastRowLastColumn="0"/>
            </w:pPr>
            <w:r>
              <w:t>$7,020</w:t>
            </w:r>
          </w:p>
        </w:tc>
      </w:tr>
      <w:tr w:rsidR="000807CE" w14:paraId="6275F664" w14:textId="77777777" w:rsidTr="000807C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121E19D" w14:textId="77777777" w:rsidR="009E6D61" w:rsidRDefault="00CE5DB4">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4BD917E1" w14:textId="77777777" w:rsidR="009E6D61" w:rsidRDefault="00CE5DB4">
            <w:pPr>
              <w:jc w:val="right"/>
              <w:cnfStyle w:val="000000100000" w:firstRow="0" w:lastRow="0" w:firstColumn="0" w:lastColumn="0" w:oddVBand="0" w:evenVBand="0" w:oddHBand="1" w:evenHBand="0" w:firstRowFirstColumn="0" w:firstRowLastColumn="0" w:lastRowFirstColumn="0" w:lastRowLastColumn="0"/>
            </w:pPr>
            <w:r>
              <w:t>$6,895</w:t>
            </w:r>
          </w:p>
        </w:tc>
      </w:tr>
      <w:tr w:rsidR="000807CE" w14:paraId="0157850F" w14:textId="77777777" w:rsidTr="000807C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627A4A7E" w14:textId="77777777" w:rsidR="009E6D61" w:rsidRDefault="00CE5DB4">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0888C0C2" w14:textId="77777777" w:rsidR="009E6D61" w:rsidRDefault="00CE5DB4">
            <w:pPr>
              <w:jc w:val="right"/>
              <w:cnfStyle w:val="000000000000" w:firstRow="0" w:lastRow="0" w:firstColumn="0" w:lastColumn="0" w:oddVBand="0" w:evenVBand="0" w:oddHBand="0" w:evenHBand="0" w:firstRowFirstColumn="0" w:firstRowLastColumn="0" w:lastRowFirstColumn="0" w:lastRowLastColumn="0"/>
            </w:pPr>
            <w:r>
              <w:t>$9,708</w:t>
            </w:r>
          </w:p>
        </w:tc>
      </w:tr>
      <w:tr w:rsidR="000807CE" w14:paraId="6E11C26E" w14:textId="77777777" w:rsidTr="000807C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59834DE" w14:textId="77777777" w:rsidR="00926560" w:rsidRDefault="00CE5DB4"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0B30E6C5" w14:textId="77777777" w:rsidR="00926560" w:rsidRDefault="00CE5DB4" w:rsidP="006D3611">
            <w:pPr>
              <w:jc w:val="right"/>
              <w:cnfStyle w:val="000000100000" w:firstRow="0" w:lastRow="0" w:firstColumn="0" w:lastColumn="0" w:oddVBand="0" w:evenVBand="0" w:oddHBand="1" w:evenHBand="0" w:firstRowFirstColumn="0" w:firstRowLastColumn="0" w:lastRowFirstColumn="0" w:lastRowLastColumn="0"/>
            </w:pPr>
            <w:r>
              <w:t>$27,898</w:t>
            </w:r>
          </w:p>
        </w:tc>
      </w:tr>
      <w:tr w:rsidR="000807CE" w14:paraId="6746C226" w14:textId="77777777" w:rsidTr="000807C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A5CFA9F" w14:textId="77777777" w:rsidR="009E6D61" w:rsidRDefault="00CE5DB4">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1C07835A" w14:textId="77777777" w:rsidR="009E6D61" w:rsidRDefault="00CE5DB4">
            <w:pPr>
              <w:jc w:val="right"/>
              <w:cnfStyle w:val="000000000000" w:firstRow="0" w:lastRow="0" w:firstColumn="0" w:lastColumn="0" w:oddVBand="0" w:evenVBand="0" w:oddHBand="0" w:evenHBand="0" w:firstRowFirstColumn="0" w:firstRowLastColumn="0" w:lastRowFirstColumn="0" w:lastRowLastColumn="0"/>
            </w:pPr>
            <w:r>
              <w:t>$10,965</w:t>
            </w:r>
          </w:p>
        </w:tc>
      </w:tr>
      <w:tr w:rsidR="000807CE" w14:paraId="027481E1" w14:textId="77777777" w:rsidTr="000807C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0931D53" w14:textId="77777777" w:rsidR="009E6D61" w:rsidRDefault="00CE5DB4">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46D8B3BF" w14:textId="77777777" w:rsidR="009E6D61" w:rsidRDefault="00CE5DB4">
            <w:pPr>
              <w:jc w:val="right"/>
              <w:cnfStyle w:val="000000100000" w:firstRow="0" w:lastRow="0" w:firstColumn="0" w:lastColumn="0" w:oddVBand="0" w:evenVBand="0" w:oddHBand="1" w:evenHBand="0" w:firstRowFirstColumn="0" w:firstRowLastColumn="0" w:lastRowFirstColumn="0" w:lastRowLastColumn="0"/>
            </w:pPr>
            <w:r>
              <w:t>$29,315</w:t>
            </w:r>
          </w:p>
        </w:tc>
      </w:tr>
      <w:tr w:rsidR="000807CE" w14:paraId="16FE0833" w14:textId="77777777" w:rsidTr="000807C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AA73FE6" w14:textId="77777777" w:rsidR="00ED0F56" w:rsidRDefault="00CE5DB4">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0D4B2603" w14:textId="77777777" w:rsidR="00ED0F56" w:rsidRDefault="00CE5DB4">
            <w:pPr>
              <w:jc w:val="right"/>
              <w:cnfStyle w:val="000000000000" w:firstRow="0" w:lastRow="0" w:firstColumn="0" w:lastColumn="0" w:oddVBand="0" w:evenVBand="0" w:oddHBand="0" w:evenHBand="0" w:firstRowFirstColumn="0" w:firstRowLastColumn="0" w:lastRowFirstColumn="0" w:lastRowLastColumn="0"/>
            </w:pPr>
            <w:r>
              <w:t>$24,899</w:t>
            </w:r>
          </w:p>
        </w:tc>
      </w:tr>
      <w:tr w:rsidR="000807CE" w14:paraId="6FD15F8E" w14:textId="77777777" w:rsidTr="000807C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A8D4E77" w14:textId="77777777" w:rsidR="009E6D61" w:rsidRDefault="00CE5DB4">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0A07FF14" w14:textId="77777777" w:rsidR="009E6D61" w:rsidRDefault="00CE5DB4">
            <w:pPr>
              <w:jc w:val="right"/>
              <w:cnfStyle w:val="000000100000" w:firstRow="0" w:lastRow="0" w:firstColumn="0" w:lastColumn="0" w:oddVBand="0" w:evenVBand="0" w:oddHBand="1" w:evenHBand="0" w:firstRowFirstColumn="0" w:firstRowLastColumn="0" w:lastRowFirstColumn="0" w:lastRowLastColumn="0"/>
            </w:pPr>
            <w:r>
              <w:t>$61,077</w:t>
            </w:r>
          </w:p>
        </w:tc>
      </w:tr>
      <w:tr w:rsidR="000807CE" w14:paraId="53EA42BE" w14:textId="77777777" w:rsidTr="000807C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E4BBAC1" w14:textId="77777777" w:rsidR="00926560" w:rsidRDefault="00CE5DB4"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4A4854CE" w14:textId="77777777" w:rsidR="00926560" w:rsidRDefault="00CE5DB4" w:rsidP="006D3611">
            <w:pPr>
              <w:jc w:val="right"/>
              <w:cnfStyle w:val="000000000000" w:firstRow="0" w:lastRow="0" w:firstColumn="0" w:lastColumn="0" w:oddVBand="0" w:evenVBand="0" w:oddHBand="0" w:evenHBand="0" w:firstRowFirstColumn="0" w:firstRowLastColumn="0" w:lastRowFirstColumn="0" w:lastRowLastColumn="0"/>
            </w:pPr>
            <w:r>
              <w:t>$4,939</w:t>
            </w:r>
          </w:p>
        </w:tc>
      </w:tr>
      <w:tr w:rsidR="000807CE" w14:paraId="22E3F368" w14:textId="77777777" w:rsidTr="000807C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D0F600B" w14:textId="77777777" w:rsidR="009E6D61" w:rsidRDefault="00CE5DB4">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31E46ADA" w14:textId="77777777" w:rsidR="009E6D61" w:rsidRDefault="00CE5DB4">
            <w:pPr>
              <w:jc w:val="right"/>
              <w:cnfStyle w:val="000000100000" w:firstRow="0" w:lastRow="0" w:firstColumn="0" w:lastColumn="0" w:oddVBand="0" w:evenVBand="0" w:oddHBand="1" w:evenHBand="0" w:firstRowFirstColumn="0" w:firstRowLastColumn="0" w:lastRowFirstColumn="0" w:lastRowLastColumn="0"/>
            </w:pPr>
            <w:r>
              <w:t>$378</w:t>
            </w:r>
          </w:p>
        </w:tc>
      </w:tr>
      <w:tr w:rsidR="000807CE" w14:paraId="027151A8" w14:textId="77777777" w:rsidTr="000807C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1DFD97D4" w14:textId="77777777" w:rsidR="009E6D61" w:rsidRDefault="00CE5DB4">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24B65897" w14:textId="77777777" w:rsidR="009E6D61" w:rsidRDefault="00CE5DB4">
            <w:pPr>
              <w:jc w:val="right"/>
              <w:cnfStyle w:val="000000000000" w:firstRow="0" w:lastRow="0" w:firstColumn="0" w:lastColumn="0" w:oddVBand="0" w:evenVBand="0" w:oddHBand="0" w:evenHBand="0" w:firstRowFirstColumn="0" w:firstRowLastColumn="0" w:lastRowFirstColumn="0" w:lastRowLastColumn="0"/>
            </w:pPr>
            <w:r>
              <w:t>$5,087</w:t>
            </w:r>
          </w:p>
        </w:tc>
      </w:tr>
      <w:tr w:rsidR="000807CE" w14:paraId="3BB80697" w14:textId="77777777" w:rsidTr="000807C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5056415E" w14:textId="77777777" w:rsidR="009E6D61" w:rsidRDefault="00CE5DB4">
            <w:pPr>
              <w:rPr>
                <w:rFonts w:cs="Times New Roman"/>
                <w:szCs w:val="22"/>
              </w:rPr>
            </w:pPr>
            <w:r>
              <w:rPr>
                <w:rFonts w:cs="Times New Roman"/>
                <w:szCs w:val="22"/>
              </w:rPr>
              <w:t>Total Operating Expenditure</w:t>
            </w:r>
          </w:p>
          <w:p w14:paraId="18169ADB" w14:textId="77777777" w:rsidR="009E6D61" w:rsidRDefault="00CE5DB4">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363F76A9" w14:textId="77777777" w:rsidR="009E6D61" w:rsidRPr="0099239B" w:rsidRDefault="00CE5DB4">
            <w:pPr>
              <w:jc w:val="right"/>
              <w:cnfStyle w:val="000000100000" w:firstRow="0" w:lastRow="0" w:firstColumn="0" w:lastColumn="0" w:oddVBand="0" w:evenVBand="0" w:oddHBand="1" w:evenHBand="0" w:firstRowFirstColumn="0" w:firstRowLastColumn="0" w:lastRowFirstColumn="0" w:lastRowLastColumn="0"/>
              <w:rPr>
                <w:b/>
                <w:bCs/>
              </w:rPr>
            </w:pPr>
            <w:r>
              <w:rPr>
                <w:b/>
                <w:bCs/>
              </w:rPr>
              <w:t>$859,592</w:t>
            </w:r>
          </w:p>
        </w:tc>
      </w:tr>
      <w:tr w:rsidR="000807CE" w14:paraId="0F84E734" w14:textId="77777777" w:rsidTr="000807C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1DE1967D" w14:textId="77777777" w:rsidR="009E6D61" w:rsidRDefault="00CE5DB4">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725705C2" w14:textId="77777777" w:rsidR="009E6D61" w:rsidRPr="0099239B" w:rsidRDefault="00CE5DB4">
            <w:pPr>
              <w:jc w:val="right"/>
              <w:cnfStyle w:val="000000000000" w:firstRow="0" w:lastRow="0" w:firstColumn="0" w:lastColumn="0" w:oddVBand="0" w:evenVBand="0" w:oddHBand="0" w:evenHBand="0" w:firstRowFirstColumn="0" w:firstRowLastColumn="0" w:lastRowFirstColumn="0" w:lastRowLastColumn="0"/>
              <w:rPr>
                <w:b/>
                <w:bCs/>
              </w:rPr>
            </w:pPr>
            <w:r>
              <w:rPr>
                <w:b/>
                <w:bCs/>
              </w:rPr>
              <w:t>$152,043</w:t>
            </w:r>
          </w:p>
        </w:tc>
      </w:tr>
      <w:tr w:rsidR="000807CE" w14:paraId="3D9F2B76" w14:textId="77777777" w:rsidTr="000807C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78A675F4" w14:textId="77777777" w:rsidR="009E6D61" w:rsidRDefault="00CE5DB4">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2507F718" w14:textId="77777777" w:rsidR="009E6D61" w:rsidRPr="0099239B" w:rsidRDefault="00CE5DB4">
            <w:pPr>
              <w:jc w:val="right"/>
              <w:cnfStyle w:val="000000100000" w:firstRow="0" w:lastRow="0" w:firstColumn="0" w:lastColumn="0" w:oddVBand="0" w:evenVBand="0" w:oddHBand="1" w:evenHBand="0" w:firstRowFirstColumn="0" w:firstRowLastColumn="0" w:lastRowFirstColumn="0" w:lastRowLastColumn="0"/>
              <w:rPr>
                <w:b/>
                <w:bCs/>
              </w:rPr>
            </w:pPr>
            <w:r>
              <w:rPr>
                <w:b/>
                <w:bCs/>
              </w:rPr>
              <w:t>$35,992</w:t>
            </w:r>
          </w:p>
        </w:tc>
      </w:tr>
    </w:tbl>
    <w:p w14:paraId="1E531C3F" w14:textId="77777777" w:rsidR="000C0E44" w:rsidRDefault="00CE5DB4" w:rsidP="000C0E44">
      <w:pPr>
        <w:pStyle w:val="ESBodyText0"/>
        <w:numPr>
          <w:ilvl w:val="0"/>
          <w:numId w:val="31"/>
        </w:numPr>
      </w:pPr>
      <w:r>
        <w:t xml:space="preserve">The </w:t>
      </w:r>
      <w:r>
        <w:t>equity funding reported above is a subset of the overall revenue reported by the school.</w:t>
      </w:r>
    </w:p>
    <w:p w14:paraId="756F5036" w14:textId="77777777" w:rsidR="000C0E44" w:rsidRDefault="00CE5DB4" w:rsidP="000C0E44">
      <w:pPr>
        <w:pStyle w:val="ESBodyText0"/>
        <w:numPr>
          <w:ilvl w:val="0"/>
          <w:numId w:val="31"/>
        </w:numPr>
      </w:pPr>
      <w:r>
        <w:t>Student Resource Package Expenditure figures are as of 25 Feb 2023 and are subject to change during the reconciliation process.</w:t>
      </w:r>
    </w:p>
    <w:p w14:paraId="4A6511B7" w14:textId="77777777" w:rsidR="000C0E44" w:rsidRDefault="00CE5DB4" w:rsidP="000C0E44">
      <w:pPr>
        <w:pStyle w:val="ESBodyText0"/>
        <w:numPr>
          <w:ilvl w:val="0"/>
          <w:numId w:val="31"/>
        </w:numPr>
      </w:pPr>
      <w:r>
        <w:t>Miscellaneous Expenses include bank cha</w:t>
      </w:r>
      <w:r>
        <w:t>rges, administration expenses, insurance and taxation charges.</w:t>
      </w:r>
    </w:p>
    <w:p w14:paraId="22657B1D" w14:textId="77777777" w:rsidR="000C0E44" w:rsidRDefault="00CE5DB4" w:rsidP="00274E29">
      <w:pPr>
        <w:pStyle w:val="ESBodyText0"/>
        <w:numPr>
          <w:ilvl w:val="0"/>
          <w:numId w:val="31"/>
        </w:numPr>
      </w:pPr>
      <w:r>
        <w:t>Salaries and Allowances refers to school-level payroll.</w:t>
      </w:r>
    </w:p>
    <w:p w14:paraId="2A30D503" w14:textId="77777777" w:rsidR="0099239B" w:rsidRPr="000C0E44" w:rsidRDefault="00CE5DB4">
      <w:pPr>
        <w:spacing w:after="0" w:line="240" w:lineRule="auto"/>
        <w:rPr>
          <w:rFonts w:eastAsiaTheme="majorEastAsia" w:cstheme="majorBidi"/>
          <w:caps/>
          <w:sz w:val="20"/>
          <w:szCs w:val="20"/>
        </w:rPr>
      </w:pPr>
      <w:r>
        <w:br w:type="page"/>
      </w:r>
    </w:p>
    <w:p w14:paraId="2E68A6E3" w14:textId="77777777" w:rsidR="009E6D61" w:rsidRDefault="00CE5DB4" w:rsidP="004143FD">
      <w:pPr>
        <w:pStyle w:val="Style10"/>
        <w:spacing w:before="240" w:after="480" w:line="240" w:lineRule="atLeast"/>
        <w:rPr>
          <w:szCs w:val="24"/>
        </w:rPr>
      </w:pPr>
      <w:r w:rsidRPr="0099239B">
        <w:rPr>
          <w:szCs w:val="24"/>
        </w:rPr>
        <w:t>F</w:t>
      </w:r>
      <w:r>
        <w:rPr>
          <w:szCs w:val="24"/>
        </w:rPr>
        <w:t>INANCIAL POSITION AS AT 31 DECEMBER 2022</w:t>
      </w:r>
    </w:p>
    <w:tbl>
      <w:tblPr>
        <w:tblStyle w:val="GridTable2-Accent612"/>
        <w:tblW w:w="2876" w:type="pct"/>
        <w:jc w:val="center"/>
        <w:tblLook w:val="04A0" w:firstRow="1" w:lastRow="0" w:firstColumn="1" w:lastColumn="0" w:noHBand="0" w:noVBand="1"/>
        <w:tblCaption w:val="Fund available"/>
      </w:tblPr>
      <w:tblGrid>
        <w:gridCol w:w="4395"/>
        <w:gridCol w:w="1798"/>
      </w:tblGrid>
      <w:tr w:rsidR="000807CE" w14:paraId="533F1E43" w14:textId="77777777" w:rsidTr="000807C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7FD72149" w14:textId="77777777" w:rsidR="009E6D61" w:rsidRPr="004143FD" w:rsidRDefault="00CE5DB4">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7B24F104" w14:textId="77777777" w:rsidR="009E6D61" w:rsidRPr="004143FD" w:rsidRDefault="00CE5DB4">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0807CE" w14:paraId="05F79011" w14:textId="77777777" w:rsidTr="000807C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3778DB43" w14:textId="77777777" w:rsidR="009E6D61" w:rsidRDefault="00CE5DB4">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32807AE6" w14:textId="77777777" w:rsidR="009E6D61" w:rsidRDefault="00CE5DB4">
            <w:pPr>
              <w:jc w:val="right"/>
              <w:cnfStyle w:val="000000100000" w:firstRow="0" w:lastRow="0" w:firstColumn="0" w:lastColumn="0" w:oddVBand="0" w:evenVBand="0" w:oddHBand="1" w:evenHBand="0" w:firstRowFirstColumn="0" w:firstRowLastColumn="0" w:lastRowFirstColumn="0" w:lastRowLastColumn="0"/>
            </w:pPr>
            <w:r>
              <w:t>$321,324</w:t>
            </w:r>
          </w:p>
        </w:tc>
      </w:tr>
      <w:tr w:rsidR="000807CE" w14:paraId="01008043" w14:textId="77777777" w:rsidTr="000807C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055E8CBC" w14:textId="77777777" w:rsidR="009E6D61" w:rsidRDefault="00CE5DB4">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1749B063" w14:textId="77777777" w:rsidR="009E6D61" w:rsidRDefault="00CE5DB4">
            <w:pPr>
              <w:jc w:val="right"/>
              <w:cnfStyle w:val="000000000000" w:firstRow="0" w:lastRow="0" w:firstColumn="0" w:lastColumn="0" w:oddVBand="0" w:evenVBand="0" w:oddHBand="0" w:evenHBand="0" w:firstRowFirstColumn="0" w:firstRowLastColumn="0" w:lastRowFirstColumn="0" w:lastRowLastColumn="0"/>
            </w:pPr>
            <w:r>
              <w:t>$22,658</w:t>
            </w:r>
          </w:p>
        </w:tc>
      </w:tr>
      <w:tr w:rsidR="000807CE" w14:paraId="4A5370C3" w14:textId="77777777" w:rsidTr="000807C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0B4549F5" w14:textId="77777777" w:rsidR="009E6D61" w:rsidRDefault="00CE5DB4">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7C32F7A5" w14:textId="77777777" w:rsidR="009E6D61" w:rsidRDefault="00CE5DB4">
            <w:pPr>
              <w:jc w:val="right"/>
              <w:cnfStyle w:val="000000100000" w:firstRow="0" w:lastRow="0" w:firstColumn="0" w:lastColumn="0" w:oddVBand="0" w:evenVBand="0" w:oddHBand="1" w:evenHBand="0" w:firstRowFirstColumn="0" w:firstRowLastColumn="0" w:lastRowFirstColumn="0" w:lastRowLastColumn="0"/>
            </w:pPr>
            <w:r>
              <w:t>$0</w:t>
            </w:r>
          </w:p>
        </w:tc>
      </w:tr>
      <w:tr w:rsidR="000807CE" w14:paraId="6B4BB872" w14:textId="77777777" w:rsidTr="000807C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7E19B5CA" w14:textId="77777777" w:rsidR="009E6D61" w:rsidRPr="000C0E44" w:rsidRDefault="00CE5DB4">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3B5FF521" w14:textId="77777777" w:rsidR="009E6D61" w:rsidRPr="000C0E44" w:rsidRDefault="00CE5DB4">
            <w:pPr>
              <w:jc w:val="right"/>
              <w:cnfStyle w:val="000000000000" w:firstRow="0" w:lastRow="0" w:firstColumn="0" w:lastColumn="0" w:oddVBand="0" w:evenVBand="0" w:oddHBand="0" w:evenHBand="0" w:firstRowFirstColumn="0" w:firstRowLastColumn="0" w:lastRowFirstColumn="0" w:lastRowLastColumn="0"/>
              <w:rPr>
                <w:b/>
                <w:bCs/>
              </w:rPr>
            </w:pPr>
            <w:r>
              <w:rPr>
                <w:b/>
                <w:bCs/>
              </w:rPr>
              <w:t>$343,982</w:t>
            </w:r>
          </w:p>
        </w:tc>
      </w:tr>
    </w:tbl>
    <w:p w14:paraId="52EFD5DD" w14:textId="77777777" w:rsidR="009E6D61" w:rsidRDefault="00CE5DB4"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0807CE" w14:paraId="6EC7D330" w14:textId="77777777" w:rsidTr="000807CE">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55EC6137" w14:textId="77777777" w:rsidR="009E6D61" w:rsidRPr="004143FD" w:rsidRDefault="00CE5DB4">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685A6454" w14:textId="77777777" w:rsidR="009E6D61" w:rsidRPr="004143FD" w:rsidRDefault="00CE5DB4">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0807CE" w14:paraId="39823187" w14:textId="77777777" w:rsidTr="000807C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02FDCF21" w14:textId="77777777" w:rsidR="009E6D61" w:rsidRDefault="00CE5DB4">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5DFFCDAC" w14:textId="77777777" w:rsidR="009E6D61" w:rsidRDefault="00CE5DB4">
            <w:pPr>
              <w:jc w:val="right"/>
              <w:cnfStyle w:val="000000100000" w:firstRow="0" w:lastRow="0" w:firstColumn="0" w:lastColumn="0" w:oddVBand="0" w:evenVBand="0" w:oddHBand="1" w:evenHBand="0" w:firstRowFirstColumn="0" w:firstRowLastColumn="0" w:lastRowFirstColumn="0" w:lastRowLastColumn="0"/>
            </w:pPr>
            <w:r>
              <w:t>$32,557</w:t>
            </w:r>
          </w:p>
        </w:tc>
      </w:tr>
      <w:tr w:rsidR="000807CE" w14:paraId="44A3C026" w14:textId="77777777" w:rsidTr="000807C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2B2E40E" w14:textId="77777777" w:rsidR="009E6D61" w:rsidRDefault="00CE5DB4">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33E3C906" w14:textId="77777777" w:rsidR="009E6D61" w:rsidRDefault="00CE5DB4">
            <w:pPr>
              <w:jc w:val="right"/>
              <w:cnfStyle w:val="000000000000" w:firstRow="0" w:lastRow="0" w:firstColumn="0" w:lastColumn="0" w:oddVBand="0" w:evenVBand="0" w:oddHBand="0" w:evenHBand="0" w:firstRowFirstColumn="0" w:firstRowLastColumn="0" w:lastRowFirstColumn="0" w:lastRowLastColumn="0"/>
            </w:pPr>
            <w:r>
              <w:t>$2,755</w:t>
            </w:r>
          </w:p>
        </w:tc>
      </w:tr>
      <w:tr w:rsidR="000807CE" w14:paraId="680A9F84" w14:textId="77777777" w:rsidTr="000807C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90F4AE5" w14:textId="77777777" w:rsidR="009E6D61" w:rsidRDefault="00CE5DB4">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3AB90BE8" w14:textId="77777777" w:rsidR="009E6D61" w:rsidRDefault="00CE5DB4">
            <w:pPr>
              <w:jc w:val="right"/>
              <w:cnfStyle w:val="000000100000" w:firstRow="0" w:lastRow="0" w:firstColumn="0" w:lastColumn="0" w:oddVBand="0" w:evenVBand="0" w:oddHBand="1" w:evenHBand="0" w:firstRowFirstColumn="0" w:firstRowLastColumn="0" w:lastRowFirstColumn="0" w:lastRowLastColumn="0"/>
            </w:pPr>
            <w:r>
              <w:t>$0</w:t>
            </w:r>
          </w:p>
        </w:tc>
      </w:tr>
      <w:tr w:rsidR="000807CE" w14:paraId="07398BC6" w14:textId="77777777" w:rsidTr="000807C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A967BCB" w14:textId="77777777" w:rsidR="009E6D61" w:rsidRDefault="00CE5DB4">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7A1809B6" w14:textId="77777777" w:rsidR="009E6D61" w:rsidRDefault="00CE5DB4">
            <w:pPr>
              <w:jc w:val="right"/>
              <w:cnfStyle w:val="000000000000" w:firstRow="0" w:lastRow="0" w:firstColumn="0" w:lastColumn="0" w:oddVBand="0" w:evenVBand="0" w:oddHBand="0" w:evenHBand="0" w:firstRowFirstColumn="0" w:firstRowLastColumn="0" w:lastRowFirstColumn="0" w:lastRowLastColumn="0"/>
            </w:pPr>
            <w:r>
              <w:t>$77,412</w:t>
            </w:r>
          </w:p>
        </w:tc>
      </w:tr>
      <w:tr w:rsidR="000807CE" w14:paraId="1DCB4F50" w14:textId="77777777" w:rsidTr="000807C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5B3D9C3" w14:textId="77777777" w:rsidR="009E6D61" w:rsidRDefault="00CE5DB4">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1FB5D579" w14:textId="77777777" w:rsidR="009E6D61" w:rsidRDefault="00CE5DB4">
            <w:pPr>
              <w:jc w:val="right"/>
              <w:cnfStyle w:val="000000100000" w:firstRow="0" w:lastRow="0" w:firstColumn="0" w:lastColumn="0" w:oddVBand="0" w:evenVBand="0" w:oddHBand="1" w:evenHBand="0" w:firstRowFirstColumn="0" w:firstRowLastColumn="0" w:lastRowFirstColumn="0" w:lastRowLastColumn="0"/>
            </w:pPr>
            <w:r>
              <w:t>$323</w:t>
            </w:r>
          </w:p>
        </w:tc>
      </w:tr>
      <w:tr w:rsidR="000807CE" w14:paraId="06210717" w14:textId="77777777" w:rsidTr="000807C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BAE6710" w14:textId="77777777" w:rsidR="009E6D61" w:rsidRDefault="00CE5DB4">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0CB490BB" w14:textId="77777777" w:rsidR="009E6D61" w:rsidRDefault="00CE5DB4">
            <w:pPr>
              <w:jc w:val="right"/>
              <w:cnfStyle w:val="000000000000" w:firstRow="0" w:lastRow="0" w:firstColumn="0" w:lastColumn="0" w:oddVBand="0" w:evenVBand="0" w:oddHBand="0" w:evenHBand="0" w:firstRowFirstColumn="0" w:firstRowLastColumn="0" w:lastRowFirstColumn="0" w:lastRowLastColumn="0"/>
            </w:pPr>
            <w:r>
              <w:t>$0</w:t>
            </w:r>
          </w:p>
        </w:tc>
      </w:tr>
      <w:tr w:rsidR="000807CE" w14:paraId="0B79BC5E" w14:textId="77777777" w:rsidTr="000807C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C19B6D3" w14:textId="77777777" w:rsidR="009E6D61" w:rsidRDefault="00CE5DB4">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4187A2B4" w14:textId="77777777" w:rsidR="009E6D61" w:rsidRDefault="00CE5DB4">
            <w:pPr>
              <w:jc w:val="right"/>
              <w:cnfStyle w:val="000000100000" w:firstRow="0" w:lastRow="0" w:firstColumn="0" w:lastColumn="0" w:oddVBand="0" w:evenVBand="0" w:oddHBand="1" w:evenHBand="0" w:firstRowFirstColumn="0" w:firstRowLastColumn="0" w:lastRowFirstColumn="0" w:lastRowLastColumn="0"/>
            </w:pPr>
            <w:r>
              <w:t>$0</w:t>
            </w:r>
          </w:p>
        </w:tc>
      </w:tr>
      <w:tr w:rsidR="000807CE" w14:paraId="44BBFEB6" w14:textId="77777777" w:rsidTr="000807C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83C27FB" w14:textId="77777777" w:rsidR="009E6D61" w:rsidRDefault="00CE5DB4">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16D6AD1D" w14:textId="77777777" w:rsidR="009E6D61" w:rsidRDefault="00CE5DB4">
            <w:pPr>
              <w:jc w:val="right"/>
              <w:cnfStyle w:val="000000000000" w:firstRow="0" w:lastRow="0" w:firstColumn="0" w:lastColumn="0" w:oddVBand="0" w:evenVBand="0" w:oddHBand="0" w:evenHBand="0" w:firstRowFirstColumn="0" w:firstRowLastColumn="0" w:lastRowFirstColumn="0" w:lastRowLastColumn="0"/>
            </w:pPr>
            <w:r>
              <w:t>$10,149</w:t>
            </w:r>
          </w:p>
        </w:tc>
      </w:tr>
      <w:tr w:rsidR="000807CE" w14:paraId="497B8235" w14:textId="77777777" w:rsidTr="000807C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7B276966" w14:textId="77777777" w:rsidR="009E6D61" w:rsidRDefault="00CE5DB4">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320373BA" w14:textId="77777777" w:rsidR="009E6D61" w:rsidRDefault="00CE5DB4">
            <w:pPr>
              <w:jc w:val="right"/>
              <w:cnfStyle w:val="000000100000" w:firstRow="0" w:lastRow="0" w:firstColumn="0" w:lastColumn="0" w:oddVBand="0" w:evenVBand="0" w:oddHBand="1" w:evenHBand="0" w:firstRowFirstColumn="0" w:firstRowLastColumn="0" w:lastRowFirstColumn="0" w:lastRowLastColumn="0"/>
            </w:pPr>
            <w:r>
              <w:t>$0</w:t>
            </w:r>
          </w:p>
        </w:tc>
      </w:tr>
      <w:tr w:rsidR="000807CE" w14:paraId="539B4A84" w14:textId="77777777" w:rsidTr="000807C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23F0AB7" w14:textId="77777777" w:rsidR="009E6D61" w:rsidRDefault="00CE5DB4">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678AD1B0" w14:textId="77777777" w:rsidR="009E6D61" w:rsidRDefault="00CE5DB4">
            <w:pPr>
              <w:jc w:val="right"/>
              <w:cnfStyle w:val="000000000000" w:firstRow="0" w:lastRow="0" w:firstColumn="0" w:lastColumn="0" w:oddVBand="0" w:evenVBand="0" w:oddHBand="0" w:evenHBand="0" w:firstRowFirstColumn="0" w:firstRowLastColumn="0" w:lastRowFirstColumn="0" w:lastRowLastColumn="0"/>
            </w:pPr>
            <w:r>
              <w:t>$0</w:t>
            </w:r>
          </w:p>
        </w:tc>
      </w:tr>
      <w:tr w:rsidR="000807CE" w14:paraId="1DB6E635" w14:textId="77777777" w:rsidTr="000807C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07869448" w14:textId="77777777" w:rsidR="009E6D61" w:rsidRDefault="00CE5DB4">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50F337F7" w14:textId="77777777" w:rsidR="009E6D61" w:rsidRDefault="00CE5DB4">
            <w:pPr>
              <w:jc w:val="right"/>
              <w:cnfStyle w:val="000000100000" w:firstRow="0" w:lastRow="0" w:firstColumn="0" w:lastColumn="0" w:oddVBand="0" w:evenVBand="0" w:oddHBand="1" w:evenHBand="0" w:firstRowFirstColumn="0" w:firstRowLastColumn="0" w:lastRowFirstColumn="0" w:lastRowLastColumn="0"/>
            </w:pPr>
            <w:r>
              <w:t>$0</w:t>
            </w:r>
          </w:p>
        </w:tc>
      </w:tr>
      <w:tr w:rsidR="000807CE" w14:paraId="74888B5A" w14:textId="77777777" w:rsidTr="000807C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CAA532D" w14:textId="77777777" w:rsidR="009E6D61" w:rsidRDefault="00CE5DB4">
            <w:pPr>
              <w:spacing w:before="40" w:after="40" w:line="240" w:lineRule="auto"/>
              <w:rPr>
                <w:rFonts w:cs="Times New Roman"/>
                <w:szCs w:val="22"/>
              </w:rPr>
            </w:pPr>
            <w:r>
              <w:rPr>
                <w:b w:val="0"/>
                <w:lang w:val="en-US"/>
              </w:rPr>
              <w:t xml:space="preserve">Maintenance - </w:t>
            </w:r>
            <w:r>
              <w:rPr>
                <w:b w:val="0"/>
                <w:lang w:val="en-US"/>
              </w:rPr>
              <w:t>Buildings/Grounds &lt; 12 months</w:t>
            </w:r>
          </w:p>
        </w:tc>
        <w:tc>
          <w:tcPr>
            <w:tcW w:w="1450" w:type="pct"/>
            <w:tcBorders>
              <w:top w:val="nil"/>
              <w:left w:val="nil"/>
              <w:bottom w:val="nil"/>
            </w:tcBorders>
            <w:shd w:val="clear" w:color="auto" w:fill="F2F2F2" w:themeFill="background1" w:themeFillShade="F2"/>
            <w:noWrap/>
            <w:vAlign w:val="center"/>
          </w:tcPr>
          <w:p w14:paraId="7D45A99B" w14:textId="77777777" w:rsidR="009E6D61" w:rsidRDefault="00CE5DB4">
            <w:pPr>
              <w:jc w:val="right"/>
              <w:cnfStyle w:val="000000000000" w:firstRow="0" w:lastRow="0" w:firstColumn="0" w:lastColumn="0" w:oddVBand="0" w:evenVBand="0" w:oddHBand="0" w:evenHBand="0" w:firstRowFirstColumn="0" w:firstRowLastColumn="0" w:lastRowFirstColumn="0" w:lastRowLastColumn="0"/>
            </w:pPr>
            <w:r>
              <w:t>$0</w:t>
            </w:r>
          </w:p>
        </w:tc>
      </w:tr>
      <w:tr w:rsidR="000807CE" w14:paraId="5BCF1E44" w14:textId="77777777" w:rsidTr="000807C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556F934" w14:textId="77777777" w:rsidR="009E6D61" w:rsidRDefault="00CE5DB4">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64A2FCF5" w14:textId="77777777" w:rsidR="009E6D61" w:rsidRDefault="00CE5DB4">
            <w:pPr>
              <w:jc w:val="right"/>
              <w:cnfStyle w:val="000000100000" w:firstRow="0" w:lastRow="0" w:firstColumn="0" w:lastColumn="0" w:oddVBand="0" w:evenVBand="0" w:oddHBand="1" w:evenHBand="0" w:firstRowFirstColumn="0" w:firstRowLastColumn="0" w:lastRowFirstColumn="0" w:lastRowLastColumn="0"/>
            </w:pPr>
            <w:r>
              <w:t>$0</w:t>
            </w:r>
          </w:p>
        </w:tc>
      </w:tr>
      <w:tr w:rsidR="000807CE" w14:paraId="14737FAD" w14:textId="77777777" w:rsidTr="000807C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33C8F9AF" w14:textId="77777777" w:rsidR="009E6D61" w:rsidRDefault="00CE5DB4">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401F8664" w14:textId="77777777" w:rsidR="009E6D61" w:rsidRDefault="00CE5DB4">
            <w:pPr>
              <w:jc w:val="right"/>
              <w:cnfStyle w:val="000000000000" w:firstRow="0" w:lastRow="0" w:firstColumn="0" w:lastColumn="0" w:oddVBand="0" w:evenVBand="0" w:oddHBand="0" w:evenHBand="0" w:firstRowFirstColumn="0" w:firstRowLastColumn="0" w:lastRowFirstColumn="0" w:lastRowLastColumn="0"/>
            </w:pPr>
            <w:r>
              <w:t>$0</w:t>
            </w:r>
          </w:p>
        </w:tc>
      </w:tr>
      <w:tr w:rsidR="000807CE" w14:paraId="293E9C47" w14:textId="77777777" w:rsidTr="000807CE">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2DF5BF0E" w14:textId="77777777" w:rsidR="009E6D61" w:rsidRDefault="00CE5DB4">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47AF4032" w14:textId="77777777" w:rsidR="009E6D61" w:rsidRDefault="00CE5DB4">
            <w:pPr>
              <w:jc w:val="right"/>
              <w:cnfStyle w:val="000000100000" w:firstRow="0" w:lastRow="0" w:firstColumn="0" w:lastColumn="0" w:oddVBand="0" w:evenVBand="0" w:oddHBand="1" w:evenHBand="0" w:firstRowFirstColumn="0" w:firstRowLastColumn="0" w:lastRowFirstColumn="0" w:lastRowLastColumn="0"/>
            </w:pPr>
            <w:r>
              <w:t>$0</w:t>
            </w:r>
          </w:p>
        </w:tc>
      </w:tr>
      <w:tr w:rsidR="000807CE" w14:paraId="1BF7D72E" w14:textId="77777777" w:rsidTr="000807CE">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61FE08A9" w14:textId="77777777" w:rsidR="009E6D61" w:rsidRPr="004143FD" w:rsidRDefault="00CE5DB4">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699F366D" w14:textId="77777777" w:rsidR="009E6D61" w:rsidRPr="004143FD" w:rsidRDefault="00CE5DB4">
            <w:pPr>
              <w:jc w:val="right"/>
              <w:cnfStyle w:val="000000000000" w:firstRow="0" w:lastRow="0" w:firstColumn="0" w:lastColumn="0" w:oddVBand="0" w:evenVBand="0" w:oddHBand="0" w:evenHBand="0" w:firstRowFirstColumn="0" w:firstRowLastColumn="0" w:lastRowFirstColumn="0" w:lastRowLastColumn="0"/>
              <w:rPr>
                <w:b/>
                <w:bCs/>
              </w:rPr>
            </w:pPr>
            <w:r>
              <w:rPr>
                <w:b/>
                <w:bCs/>
              </w:rPr>
              <w:t>$123,196</w:t>
            </w:r>
          </w:p>
        </w:tc>
      </w:tr>
    </w:tbl>
    <w:p w14:paraId="0E06C28D" w14:textId="77777777" w:rsidR="009E6D61" w:rsidRDefault="00CE5DB4" w:rsidP="000C0E44">
      <w:pPr>
        <w:pStyle w:val="ESBodyText0"/>
        <w:spacing w:before="120" w:line="240" w:lineRule="auto"/>
      </w:pPr>
    </w:p>
    <w:p w14:paraId="34624F99" w14:textId="77777777" w:rsidR="009E6D61" w:rsidRDefault="00CE5DB4">
      <w:pPr>
        <w:pStyle w:val="ESBodyText0"/>
        <w:rPr>
          <w:i/>
        </w:rPr>
      </w:pPr>
      <w:r>
        <w:rPr>
          <w:i/>
        </w:rPr>
        <w:t xml:space="preserve">All funds received from the </w:t>
      </w:r>
      <w:r>
        <w:rPr>
          <w:i/>
        </w:rPr>
        <w:t>Department, or raised by the school, have been expended, or committed to subsequent years, to support the achievement of educational outcomes and other operational needs of the school, consistent with Department policies, School Council approvals and the i</w:t>
      </w:r>
      <w:r>
        <w:rPr>
          <w:i/>
        </w:rPr>
        <w:t>ntent/purposes for which funding was provided or raised.</w:t>
      </w:r>
    </w:p>
    <w:sectPr w:rsidR="009E6D61" w:rsidSect="005D27E5">
      <w:headerReference w:type="default" r:id="rId37"/>
      <w:footerReference w:type="default" r:id="rId38"/>
      <w:headerReference w:type="first" r:id="rId39"/>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8671" w14:textId="77777777" w:rsidR="00000000" w:rsidRDefault="00CE5DB4">
      <w:pPr>
        <w:spacing w:after="0" w:line="240" w:lineRule="auto"/>
      </w:pPr>
      <w:r>
        <w:separator/>
      </w:r>
    </w:p>
  </w:endnote>
  <w:endnote w:type="continuationSeparator" w:id="0">
    <w:p w14:paraId="44EBD122" w14:textId="77777777" w:rsidR="00000000" w:rsidRDefault="00CE5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1491" w14:textId="77777777" w:rsidR="00A66941" w:rsidRDefault="00CE5DB4"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49D1D332" w14:textId="77777777" w:rsidR="00A66941" w:rsidRDefault="00CE5DB4"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A247" w14:textId="77777777" w:rsidR="00A66941" w:rsidRPr="003E29B5" w:rsidRDefault="00CE5DB4"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330357"/>
      <w:docPartObj>
        <w:docPartGallery w:val="Page Numbers (Bottom of Page)"/>
        <w:docPartUnique/>
      </w:docPartObj>
    </w:sdtPr>
    <w:sdtEndPr>
      <w:rPr>
        <w:noProof/>
      </w:rPr>
    </w:sdtEndPr>
    <w:sdtContent>
      <w:p w14:paraId="69D393DE" w14:textId="77777777" w:rsidR="005E4B2D" w:rsidRDefault="00CE5DB4">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30995D6E" w14:textId="77777777" w:rsidR="005E4B2D" w:rsidRDefault="00CE5DB4">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130914"/>
      <w:docPartObj>
        <w:docPartGallery w:val="Page Numbers (Bottom of Page)"/>
        <w:docPartUnique/>
      </w:docPartObj>
    </w:sdtPr>
    <w:sdtEndPr>
      <w:rPr>
        <w:noProof/>
      </w:rPr>
    </w:sdtEndPr>
    <w:sdtContent>
      <w:p w14:paraId="01C10971" w14:textId="77777777" w:rsidR="005E4B2D" w:rsidRDefault="00CE5DB4">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944D" w14:textId="77777777" w:rsidR="00000000" w:rsidRDefault="00CE5DB4">
      <w:pPr>
        <w:spacing w:after="0" w:line="240" w:lineRule="auto"/>
      </w:pPr>
      <w:r>
        <w:separator/>
      </w:r>
    </w:p>
  </w:footnote>
  <w:footnote w:type="continuationSeparator" w:id="0">
    <w:p w14:paraId="1DB8944D" w14:textId="77777777" w:rsidR="00000000" w:rsidRDefault="00CE5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DA92" w14:textId="77777777" w:rsidR="00A66941" w:rsidRDefault="00CE5DB4">
    <w:r>
      <w:rPr>
        <w:noProof/>
        <w:lang w:val="en-AU" w:eastAsia="en-AU"/>
      </w:rPr>
      <mc:AlternateContent>
        <mc:Choice Requires="wps">
          <w:drawing>
            <wp:anchor distT="0" distB="0" distL="114300" distR="114300" simplePos="0" relativeHeight="251660288" behindDoc="0" locked="0" layoutInCell="1" allowOverlap="1" wp14:anchorId="2BCE4CBC" wp14:editId="2462824B">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DB12AC2" w14:textId="77777777" w:rsidR="00A66941" w:rsidRDefault="00CE5DB4"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B975" w14:textId="77777777" w:rsidR="008512CB" w:rsidRDefault="00CE5DB4"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14:anchorId="722D4159" wp14:editId="4D30E5D2">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2336" behindDoc="1" locked="0" layoutInCell="1" allowOverlap="1" wp14:anchorId="67ED981B" wp14:editId="20F13673">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7344" w14:textId="77777777" w:rsidR="00A66941" w:rsidRDefault="00CE5DB4">
    <w:r>
      <w:rPr>
        <w:noProof/>
        <w:lang w:val="en-AU" w:eastAsia="en-AU"/>
      </w:rPr>
      <mc:AlternateContent>
        <mc:Choice Requires="wps">
          <w:drawing>
            <wp:anchor distT="0" distB="0" distL="114300" distR="114300" simplePos="0" relativeHeight="251658240" behindDoc="0" locked="0" layoutInCell="1" allowOverlap="1" wp14:anchorId="60C2B02B" wp14:editId="27ED4C05">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82C407E" w14:textId="77777777" w:rsidR="00A66941" w:rsidRDefault="00CE5DB4"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222B" w14:textId="77777777" w:rsidR="005E4B2D" w:rsidRDefault="00CE5DB4">
    <w:pPr>
      <w:pStyle w:val="Header"/>
      <w:spacing w:before="240"/>
    </w:pPr>
    <w:r>
      <w:rPr>
        <w:noProof/>
        <w:lang w:val="en-AU" w:eastAsia="en-AU"/>
      </w:rPr>
      <w:drawing>
        <wp:inline distT="0" distB="0" distL="0" distR="0" wp14:anchorId="558A32F5" wp14:editId="31D1C45C">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Lal Lal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1F6E" w14:textId="77777777" w:rsidR="005E4B2D" w:rsidRDefault="00CE5DB4">
    <w:pPr>
      <w:pStyle w:val="Header"/>
      <w:ind w:left="-993"/>
    </w:pPr>
    <w:r>
      <w:ptab w:relativeTo="margin" w:alignment="left" w:leader="none"/>
    </w:r>
  </w:p>
  <w:p w14:paraId="05F9AD2F" w14:textId="77777777" w:rsidR="005E4B2D" w:rsidRDefault="00CE5D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6117" w14:textId="77777777" w:rsidR="005E4B2D" w:rsidRDefault="00CE5DB4">
    <w:pPr>
      <w:pStyle w:val="Header0"/>
      <w:spacing w:before="240"/>
    </w:pPr>
    <w:r>
      <w:rPr>
        <w:noProof/>
        <w:lang w:val="en-AU" w:eastAsia="en-AU"/>
      </w:rPr>
      <w:drawing>
        <wp:inline distT="0" distB="0" distL="0" distR="0" wp14:anchorId="5766D1B7" wp14:editId="1E884096">
          <wp:extent cx="1574060" cy="474979"/>
          <wp:effectExtent l="0" t="0" r="7620" b="1905"/>
          <wp:docPr id="488095766"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Lal Lal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B9C8" w14:textId="77777777" w:rsidR="005E4B2D" w:rsidRDefault="00CE5DB4">
    <w:pPr>
      <w:pStyle w:val="Header1"/>
      <w:ind w:left="-993"/>
    </w:pPr>
    <w:r>
      <w:ptab w:relativeTo="margin" w:alignment="left" w:leader="none"/>
    </w:r>
  </w:p>
  <w:p w14:paraId="5B71F074" w14:textId="77777777" w:rsidR="005E4B2D" w:rsidRDefault="00CE5DB4">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013F" w14:textId="77777777" w:rsidR="005E4B2D" w:rsidRDefault="00CE5DB4">
    <w:pPr>
      <w:pStyle w:val="Header"/>
      <w:spacing w:before="240"/>
    </w:pPr>
    <w:r>
      <w:rPr>
        <w:noProof/>
        <w:lang w:val="en-AU" w:eastAsia="en-AU"/>
      </w:rPr>
      <w:drawing>
        <wp:inline distT="0" distB="0" distL="0" distR="0" wp14:anchorId="6C226B91" wp14:editId="7F8598E7">
          <wp:extent cx="1574060" cy="474979"/>
          <wp:effectExtent l="0" t="0" r="7620" b="1905"/>
          <wp:docPr id="1295379830"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Lal Lal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F9BA" w14:textId="77777777" w:rsidR="005E4B2D" w:rsidRDefault="00CE5DB4">
    <w:pPr>
      <w:pStyle w:val="Header"/>
      <w:ind w:left="-993"/>
    </w:pPr>
    <w:r>
      <w:ptab w:relativeTo="margin" w:alignment="left" w:leader="none"/>
    </w:r>
  </w:p>
  <w:p w14:paraId="5F464EA0" w14:textId="77777777" w:rsidR="005E4B2D" w:rsidRDefault="00CE5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18421186">
      <w:start w:val="1"/>
      <w:numFmt w:val="bullet"/>
      <w:lvlText w:val=""/>
      <w:lvlJc w:val="left"/>
      <w:pPr>
        <w:ind w:left="720" w:hanging="360"/>
      </w:pPr>
      <w:rPr>
        <w:rFonts w:ascii="Symbol" w:hAnsi="Symbol" w:hint="default"/>
      </w:rPr>
    </w:lvl>
    <w:lvl w:ilvl="1" w:tplc="84A64520" w:tentative="1">
      <w:start w:val="1"/>
      <w:numFmt w:val="bullet"/>
      <w:lvlText w:val="o"/>
      <w:lvlJc w:val="left"/>
      <w:pPr>
        <w:ind w:left="1440" w:hanging="360"/>
      </w:pPr>
      <w:rPr>
        <w:rFonts w:ascii="Courier New" w:hAnsi="Courier New" w:cs="Courier New" w:hint="default"/>
      </w:rPr>
    </w:lvl>
    <w:lvl w:ilvl="2" w:tplc="3574EC7A" w:tentative="1">
      <w:start w:val="1"/>
      <w:numFmt w:val="bullet"/>
      <w:lvlText w:val=""/>
      <w:lvlJc w:val="left"/>
      <w:pPr>
        <w:ind w:left="2160" w:hanging="360"/>
      </w:pPr>
      <w:rPr>
        <w:rFonts w:ascii="Wingdings" w:hAnsi="Wingdings" w:hint="default"/>
      </w:rPr>
    </w:lvl>
    <w:lvl w:ilvl="3" w:tplc="C120663C" w:tentative="1">
      <w:start w:val="1"/>
      <w:numFmt w:val="bullet"/>
      <w:lvlText w:val=""/>
      <w:lvlJc w:val="left"/>
      <w:pPr>
        <w:ind w:left="2880" w:hanging="360"/>
      </w:pPr>
      <w:rPr>
        <w:rFonts w:ascii="Symbol" w:hAnsi="Symbol" w:hint="default"/>
      </w:rPr>
    </w:lvl>
    <w:lvl w:ilvl="4" w:tplc="7CD0A762" w:tentative="1">
      <w:start w:val="1"/>
      <w:numFmt w:val="bullet"/>
      <w:lvlText w:val="o"/>
      <w:lvlJc w:val="left"/>
      <w:pPr>
        <w:ind w:left="3600" w:hanging="360"/>
      </w:pPr>
      <w:rPr>
        <w:rFonts w:ascii="Courier New" w:hAnsi="Courier New" w:cs="Courier New" w:hint="default"/>
      </w:rPr>
    </w:lvl>
    <w:lvl w:ilvl="5" w:tplc="C7127F50" w:tentative="1">
      <w:start w:val="1"/>
      <w:numFmt w:val="bullet"/>
      <w:lvlText w:val=""/>
      <w:lvlJc w:val="left"/>
      <w:pPr>
        <w:ind w:left="4320" w:hanging="360"/>
      </w:pPr>
      <w:rPr>
        <w:rFonts w:ascii="Wingdings" w:hAnsi="Wingdings" w:hint="default"/>
      </w:rPr>
    </w:lvl>
    <w:lvl w:ilvl="6" w:tplc="82FA1608" w:tentative="1">
      <w:start w:val="1"/>
      <w:numFmt w:val="bullet"/>
      <w:lvlText w:val=""/>
      <w:lvlJc w:val="left"/>
      <w:pPr>
        <w:ind w:left="5040" w:hanging="360"/>
      </w:pPr>
      <w:rPr>
        <w:rFonts w:ascii="Symbol" w:hAnsi="Symbol" w:hint="default"/>
      </w:rPr>
    </w:lvl>
    <w:lvl w:ilvl="7" w:tplc="A9AA6A22" w:tentative="1">
      <w:start w:val="1"/>
      <w:numFmt w:val="bullet"/>
      <w:lvlText w:val="o"/>
      <w:lvlJc w:val="left"/>
      <w:pPr>
        <w:ind w:left="5760" w:hanging="360"/>
      </w:pPr>
      <w:rPr>
        <w:rFonts w:ascii="Courier New" w:hAnsi="Courier New" w:cs="Courier New" w:hint="default"/>
      </w:rPr>
    </w:lvl>
    <w:lvl w:ilvl="8" w:tplc="13C6E49C"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DA3A6B6A">
      <w:start w:val="1"/>
      <w:numFmt w:val="bullet"/>
      <w:lvlText w:val=""/>
      <w:lvlJc w:val="left"/>
      <w:pPr>
        <w:ind w:left="720" w:hanging="360"/>
      </w:pPr>
      <w:rPr>
        <w:rFonts w:ascii="Symbol" w:hAnsi="Symbol" w:hint="default"/>
      </w:rPr>
    </w:lvl>
    <w:lvl w:ilvl="1" w:tplc="3E465DA6" w:tentative="1">
      <w:start w:val="1"/>
      <w:numFmt w:val="bullet"/>
      <w:lvlText w:val="o"/>
      <w:lvlJc w:val="left"/>
      <w:pPr>
        <w:ind w:left="1440" w:hanging="360"/>
      </w:pPr>
      <w:rPr>
        <w:rFonts w:ascii="Courier New" w:hAnsi="Courier New" w:cs="Courier New" w:hint="default"/>
      </w:rPr>
    </w:lvl>
    <w:lvl w:ilvl="2" w:tplc="1304CD9A" w:tentative="1">
      <w:start w:val="1"/>
      <w:numFmt w:val="bullet"/>
      <w:lvlText w:val=""/>
      <w:lvlJc w:val="left"/>
      <w:pPr>
        <w:ind w:left="2160" w:hanging="360"/>
      </w:pPr>
      <w:rPr>
        <w:rFonts w:ascii="Wingdings" w:hAnsi="Wingdings" w:hint="default"/>
      </w:rPr>
    </w:lvl>
    <w:lvl w:ilvl="3" w:tplc="2FEE0E96" w:tentative="1">
      <w:start w:val="1"/>
      <w:numFmt w:val="bullet"/>
      <w:lvlText w:val=""/>
      <w:lvlJc w:val="left"/>
      <w:pPr>
        <w:ind w:left="2880" w:hanging="360"/>
      </w:pPr>
      <w:rPr>
        <w:rFonts w:ascii="Symbol" w:hAnsi="Symbol" w:hint="default"/>
      </w:rPr>
    </w:lvl>
    <w:lvl w:ilvl="4" w:tplc="0498A14A" w:tentative="1">
      <w:start w:val="1"/>
      <w:numFmt w:val="bullet"/>
      <w:lvlText w:val="o"/>
      <w:lvlJc w:val="left"/>
      <w:pPr>
        <w:ind w:left="3600" w:hanging="360"/>
      </w:pPr>
      <w:rPr>
        <w:rFonts w:ascii="Courier New" w:hAnsi="Courier New" w:cs="Courier New" w:hint="default"/>
      </w:rPr>
    </w:lvl>
    <w:lvl w:ilvl="5" w:tplc="063230AE" w:tentative="1">
      <w:start w:val="1"/>
      <w:numFmt w:val="bullet"/>
      <w:lvlText w:val=""/>
      <w:lvlJc w:val="left"/>
      <w:pPr>
        <w:ind w:left="4320" w:hanging="360"/>
      </w:pPr>
      <w:rPr>
        <w:rFonts w:ascii="Wingdings" w:hAnsi="Wingdings" w:hint="default"/>
      </w:rPr>
    </w:lvl>
    <w:lvl w:ilvl="6" w:tplc="C81A20C4" w:tentative="1">
      <w:start w:val="1"/>
      <w:numFmt w:val="bullet"/>
      <w:lvlText w:val=""/>
      <w:lvlJc w:val="left"/>
      <w:pPr>
        <w:ind w:left="5040" w:hanging="360"/>
      </w:pPr>
      <w:rPr>
        <w:rFonts w:ascii="Symbol" w:hAnsi="Symbol" w:hint="default"/>
      </w:rPr>
    </w:lvl>
    <w:lvl w:ilvl="7" w:tplc="68D2C352" w:tentative="1">
      <w:start w:val="1"/>
      <w:numFmt w:val="bullet"/>
      <w:lvlText w:val="o"/>
      <w:lvlJc w:val="left"/>
      <w:pPr>
        <w:ind w:left="5760" w:hanging="360"/>
      </w:pPr>
      <w:rPr>
        <w:rFonts w:ascii="Courier New" w:hAnsi="Courier New" w:cs="Courier New" w:hint="default"/>
      </w:rPr>
    </w:lvl>
    <w:lvl w:ilvl="8" w:tplc="9D66D6D8"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CB8E9DFC">
      <w:start w:val="1"/>
      <w:numFmt w:val="bullet"/>
      <w:pStyle w:val="ESBulletsinTable"/>
      <w:lvlText w:val=""/>
      <w:lvlJc w:val="left"/>
      <w:pPr>
        <w:ind w:left="360" w:hanging="360"/>
      </w:pPr>
      <w:rPr>
        <w:rFonts w:ascii="Symbol" w:hAnsi="Symbol" w:hint="default"/>
        <w:color w:val="AF272F"/>
      </w:rPr>
    </w:lvl>
    <w:lvl w:ilvl="1" w:tplc="37C04362">
      <w:start w:val="1"/>
      <w:numFmt w:val="bullet"/>
      <w:pStyle w:val="ESBulletsinTableLevel2"/>
      <w:lvlText w:val="o"/>
      <w:lvlJc w:val="left"/>
      <w:pPr>
        <w:ind w:left="1440" w:hanging="360"/>
      </w:pPr>
      <w:rPr>
        <w:rFonts w:ascii="Courier New" w:hAnsi="Courier New" w:cs="Courier New" w:hint="default"/>
      </w:rPr>
    </w:lvl>
    <w:lvl w:ilvl="2" w:tplc="66FAEF9A" w:tentative="1">
      <w:start w:val="1"/>
      <w:numFmt w:val="bullet"/>
      <w:lvlText w:val=""/>
      <w:lvlJc w:val="left"/>
      <w:pPr>
        <w:ind w:left="2160" w:hanging="360"/>
      </w:pPr>
      <w:rPr>
        <w:rFonts w:ascii="Wingdings" w:hAnsi="Wingdings" w:hint="default"/>
      </w:rPr>
    </w:lvl>
    <w:lvl w:ilvl="3" w:tplc="6EE83DDC" w:tentative="1">
      <w:start w:val="1"/>
      <w:numFmt w:val="bullet"/>
      <w:lvlText w:val=""/>
      <w:lvlJc w:val="left"/>
      <w:pPr>
        <w:ind w:left="2880" w:hanging="360"/>
      </w:pPr>
      <w:rPr>
        <w:rFonts w:ascii="Symbol" w:hAnsi="Symbol" w:hint="default"/>
      </w:rPr>
    </w:lvl>
    <w:lvl w:ilvl="4" w:tplc="883853CE" w:tentative="1">
      <w:start w:val="1"/>
      <w:numFmt w:val="bullet"/>
      <w:lvlText w:val="o"/>
      <w:lvlJc w:val="left"/>
      <w:pPr>
        <w:ind w:left="3600" w:hanging="360"/>
      </w:pPr>
      <w:rPr>
        <w:rFonts w:ascii="Courier New" w:hAnsi="Courier New" w:cs="Courier New" w:hint="default"/>
      </w:rPr>
    </w:lvl>
    <w:lvl w:ilvl="5" w:tplc="8DA46350" w:tentative="1">
      <w:start w:val="1"/>
      <w:numFmt w:val="bullet"/>
      <w:lvlText w:val=""/>
      <w:lvlJc w:val="left"/>
      <w:pPr>
        <w:ind w:left="4320" w:hanging="360"/>
      </w:pPr>
      <w:rPr>
        <w:rFonts w:ascii="Wingdings" w:hAnsi="Wingdings" w:hint="default"/>
      </w:rPr>
    </w:lvl>
    <w:lvl w:ilvl="6" w:tplc="589480E4" w:tentative="1">
      <w:start w:val="1"/>
      <w:numFmt w:val="bullet"/>
      <w:lvlText w:val=""/>
      <w:lvlJc w:val="left"/>
      <w:pPr>
        <w:ind w:left="5040" w:hanging="360"/>
      </w:pPr>
      <w:rPr>
        <w:rFonts w:ascii="Symbol" w:hAnsi="Symbol" w:hint="default"/>
      </w:rPr>
    </w:lvl>
    <w:lvl w:ilvl="7" w:tplc="2EEED906" w:tentative="1">
      <w:start w:val="1"/>
      <w:numFmt w:val="bullet"/>
      <w:lvlText w:val="o"/>
      <w:lvlJc w:val="left"/>
      <w:pPr>
        <w:ind w:left="5760" w:hanging="360"/>
      </w:pPr>
      <w:rPr>
        <w:rFonts w:ascii="Courier New" w:hAnsi="Courier New" w:cs="Courier New" w:hint="default"/>
      </w:rPr>
    </w:lvl>
    <w:lvl w:ilvl="8" w:tplc="36C0ADA2"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9702D42C">
      <w:start w:val="1"/>
      <w:numFmt w:val="bullet"/>
      <w:lvlText w:val=""/>
      <w:lvlJc w:val="left"/>
      <w:pPr>
        <w:ind w:left="720" w:hanging="360"/>
      </w:pPr>
      <w:rPr>
        <w:rFonts w:ascii="Symbol" w:hAnsi="Symbol" w:hint="default"/>
      </w:rPr>
    </w:lvl>
    <w:lvl w:ilvl="1" w:tplc="127471DA" w:tentative="1">
      <w:start w:val="1"/>
      <w:numFmt w:val="bullet"/>
      <w:lvlText w:val="o"/>
      <w:lvlJc w:val="left"/>
      <w:pPr>
        <w:ind w:left="1440" w:hanging="360"/>
      </w:pPr>
      <w:rPr>
        <w:rFonts w:ascii="Courier New" w:hAnsi="Courier New" w:cs="Courier New" w:hint="default"/>
      </w:rPr>
    </w:lvl>
    <w:lvl w:ilvl="2" w:tplc="4C024DD0" w:tentative="1">
      <w:start w:val="1"/>
      <w:numFmt w:val="bullet"/>
      <w:lvlText w:val=""/>
      <w:lvlJc w:val="left"/>
      <w:pPr>
        <w:ind w:left="2160" w:hanging="360"/>
      </w:pPr>
      <w:rPr>
        <w:rFonts w:ascii="Wingdings" w:hAnsi="Wingdings" w:hint="default"/>
      </w:rPr>
    </w:lvl>
    <w:lvl w:ilvl="3" w:tplc="9D2E5BDE" w:tentative="1">
      <w:start w:val="1"/>
      <w:numFmt w:val="bullet"/>
      <w:lvlText w:val=""/>
      <w:lvlJc w:val="left"/>
      <w:pPr>
        <w:ind w:left="2880" w:hanging="360"/>
      </w:pPr>
      <w:rPr>
        <w:rFonts w:ascii="Symbol" w:hAnsi="Symbol" w:hint="default"/>
      </w:rPr>
    </w:lvl>
    <w:lvl w:ilvl="4" w:tplc="B7FCC5AE" w:tentative="1">
      <w:start w:val="1"/>
      <w:numFmt w:val="bullet"/>
      <w:lvlText w:val="o"/>
      <w:lvlJc w:val="left"/>
      <w:pPr>
        <w:ind w:left="3600" w:hanging="360"/>
      </w:pPr>
      <w:rPr>
        <w:rFonts w:ascii="Courier New" w:hAnsi="Courier New" w:cs="Courier New" w:hint="default"/>
      </w:rPr>
    </w:lvl>
    <w:lvl w:ilvl="5" w:tplc="4B70A11A" w:tentative="1">
      <w:start w:val="1"/>
      <w:numFmt w:val="bullet"/>
      <w:lvlText w:val=""/>
      <w:lvlJc w:val="left"/>
      <w:pPr>
        <w:ind w:left="4320" w:hanging="360"/>
      </w:pPr>
      <w:rPr>
        <w:rFonts w:ascii="Wingdings" w:hAnsi="Wingdings" w:hint="default"/>
      </w:rPr>
    </w:lvl>
    <w:lvl w:ilvl="6" w:tplc="D91A54E6" w:tentative="1">
      <w:start w:val="1"/>
      <w:numFmt w:val="bullet"/>
      <w:lvlText w:val=""/>
      <w:lvlJc w:val="left"/>
      <w:pPr>
        <w:ind w:left="5040" w:hanging="360"/>
      </w:pPr>
      <w:rPr>
        <w:rFonts w:ascii="Symbol" w:hAnsi="Symbol" w:hint="default"/>
      </w:rPr>
    </w:lvl>
    <w:lvl w:ilvl="7" w:tplc="8496F808" w:tentative="1">
      <w:start w:val="1"/>
      <w:numFmt w:val="bullet"/>
      <w:lvlText w:val="o"/>
      <w:lvlJc w:val="left"/>
      <w:pPr>
        <w:ind w:left="5760" w:hanging="360"/>
      </w:pPr>
      <w:rPr>
        <w:rFonts w:ascii="Courier New" w:hAnsi="Courier New" w:cs="Courier New" w:hint="default"/>
      </w:rPr>
    </w:lvl>
    <w:lvl w:ilvl="8" w:tplc="F7922D7C"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4CC21664">
      <w:start w:val="1"/>
      <w:numFmt w:val="bullet"/>
      <w:lvlText w:val=""/>
      <w:lvlJc w:val="left"/>
      <w:pPr>
        <w:ind w:left="180" w:hanging="360"/>
      </w:pPr>
      <w:rPr>
        <w:rFonts w:ascii="Symbol" w:hAnsi="Symbol" w:hint="default"/>
      </w:rPr>
    </w:lvl>
    <w:lvl w:ilvl="1" w:tplc="3FA61BE0" w:tentative="1">
      <w:start w:val="1"/>
      <w:numFmt w:val="bullet"/>
      <w:lvlText w:val="o"/>
      <w:lvlJc w:val="left"/>
      <w:pPr>
        <w:ind w:left="900" w:hanging="360"/>
      </w:pPr>
      <w:rPr>
        <w:rFonts w:ascii="Courier New" w:hAnsi="Courier New" w:cs="Courier New" w:hint="default"/>
      </w:rPr>
    </w:lvl>
    <w:lvl w:ilvl="2" w:tplc="D79279A6" w:tentative="1">
      <w:start w:val="1"/>
      <w:numFmt w:val="bullet"/>
      <w:lvlText w:val=""/>
      <w:lvlJc w:val="left"/>
      <w:pPr>
        <w:ind w:left="1620" w:hanging="360"/>
      </w:pPr>
      <w:rPr>
        <w:rFonts w:ascii="Wingdings" w:hAnsi="Wingdings" w:hint="default"/>
      </w:rPr>
    </w:lvl>
    <w:lvl w:ilvl="3" w:tplc="58FC14CC" w:tentative="1">
      <w:start w:val="1"/>
      <w:numFmt w:val="bullet"/>
      <w:lvlText w:val=""/>
      <w:lvlJc w:val="left"/>
      <w:pPr>
        <w:ind w:left="2340" w:hanging="360"/>
      </w:pPr>
      <w:rPr>
        <w:rFonts w:ascii="Symbol" w:hAnsi="Symbol" w:hint="default"/>
      </w:rPr>
    </w:lvl>
    <w:lvl w:ilvl="4" w:tplc="1AB01442" w:tentative="1">
      <w:start w:val="1"/>
      <w:numFmt w:val="bullet"/>
      <w:lvlText w:val="o"/>
      <w:lvlJc w:val="left"/>
      <w:pPr>
        <w:ind w:left="3060" w:hanging="360"/>
      </w:pPr>
      <w:rPr>
        <w:rFonts w:ascii="Courier New" w:hAnsi="Courier New" w:cs="Courier New" w:hint="default"/>
      </w:rPr>
    </w:lvl>
    <w:lvl w:ilvl="5" w:tplc="76864DB2" w:tentative="1">
      <w:start w:val="1"/>
      <w:numFmt w:val="bullet"/>
      <w:lvlText w:val=""/>
      <w:lvlJc w:val="left"/>
      <w:pPr>
        <w:ind w:left="3780" w:hanging="360"/>
      </w:pPr>
      <w:rPr>
        <w:rFonts w:ascii="Wingdings" w:hAnsi="Wingdings" w:hint="default"/>
      </w:rPr>
    </w:lvl>
    <w:lvl w:ilvl="6" w:tplc="33746726" w:tentative="1">
      <w:start w:val="1"/>
      <w:numFmt w:val="bullet"/>
      <w:lvlText w:val=""/>
      <w:lvlJc w:val="left"/>
      <w:pPr>
        <w:ind w:left="4500" w:hanging="360"/>
      </w:pPr>
      <w:rPr>
        <w:rFonts w:ascii="Symbol" w:hAnsi="Symbol" w:hint="default"/>
      </w:rPr>
    </w:lvl>
    <w:lvl w:ilvl="7" w:tplc="ACF487E2" w:tentative="1">
      <w:start w:val="1"/>
      <w:numFmt w:val="bullet"/>
      <w:lvlText w:val="o"/>
      <w:lvlJc w:val="left"/>
      <w:pPr>
        <w:ind w:left="5220" w:hanging="360"/>
      </w:pPr>
      <w:rPr>
        <w:rFonts w:ascii="Courier New" w:hAnsi="Courier New" w:cs="Courier New" w:hint="default"/>
      </w:rPr>
    </w:lvl>
    <w:lvl w:ilvl="8" w:tplc="57A0EAAE"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BBEE3F60">
      <w:start w:val="1"/>
      <w:numFmt w:val="bullet"/>
      <w:lvlText w:val=""/>
      <w:lvlJc w:val="left"/>
      <w:pPr>
        <w:ind w:left="720" w:hanging="360"/>
      </w:pPr>
      <w:rPr>
        <w:rFonts w:ascii="Symbol" w:hAnsi="Symbol" w:hint="default"/>
      </w:rPr>
    </w:lvl>
    <w:lvl w:ilvl="1" w:tplc="C8DEA440" w:tentative="1">
      <w:start w:val="1"/>
      <w:numFmt w:val="bullet"/>
      <w:lvlText w:val="o"/>
      <w:lvlJc w:val="left"/>
      <w:pPr>
        <w:ind w:left="1440" w:hanging="360"/>
      </w:pPr>
      <w:rPr>
        <w:rFonts w:ascii="Courier New" w:hAnsi="Courier New" w:cs="Courier New" w:hint="default"/>
      </w:rPr>
    </w:lvl>
    <w:lvl w:ilvl="2" w:tplc="C748A8F6" w:tentative="1">
      <w:start w:val="1"/>
      <w:numFmt w:val="bullet"/>
      <w:lvlText w:val=""/>
      <w:lvlJc w:val="left"/>
      <w:pPr>
        <w:ind w:left="2160" w:hanging="360"/>
      </w:pPr>
      <w:rPr>
        <w:rFonts w:ascii="Wingdings" w:hAnsi="Wingdings" w:hint="default"/>
      </w:rPr>
    </w:lvl>
    <w:lvl w:ilvl="3" w:tplc="6D7A5EC8" w:tentative="1">
      <w:start w:val="1"/>
      <w:numFmt w:val="bullet"/>
      <w:lvlText w:val=""/>
      <w:lvlJc w:val="left"/>
      <w:pPr>
        <w:ind w:left="2880" w:hanging="360"/>
      </w:pPr>
      <w:rPr>
        <w:rFonts w:ascii="Symbol" w:hAnsi="Symbol" w:hint="default"/>
      </w:rPr>
    </w:lvl>
    <w:lvl w:ilvl="4" w:tplc="83886D5E" w:tentative="1">
      <w:start w:val="1"/>
      <w:numFmt w:val="bullet"/>
      <w:lvlText w:val="o"/>
      <w:lvlJc w:val="left"/>
      <w:pPr>
        <w:ind w:left="3600" w:hanging="360"/>
      </w:pPr>
      <w:rPr>
        <w:rFonts w:ascii="Courier New" w:hAnsi="Courier New" w:cs="Courier New" w:hint="default"/>
      </w:rPr>
    </w:lvl>
    <w:lvl w:ilvl="5" w:tplc="21D89C6A" w:tentative="1">
      <w:start w:val="1"/>
      <w:numFmt w:val="bullet"/>
      <w:lvlText w:val=""/>
      <w:lvlJc w:val="left"/>
      <w:pPr>
        <w:ind w:left="4320" w:hanging="360"/>
      </w:pPr>
      <w:rPr>
        <w:rFonts w:ascii="Wingdings" w:hAnsi="Wingdings" w:hint="default"/>
      </w:rPr>
    </w:lvl>
    <w:lvl w:ilvl="6" w:tplc="31DE6C12" w:tentative="1">
      <w:start w:val="1"/>
      <w:numFmt w:val="bullet"/>
      <w:lvlText w:val=""/>
      <w:lvlJc w:val="left"/>
      <w:pPr>
        <w:ind w:left="5040" w:hanging="360"/>
      </w:pPr>
      <w:rPr>
        <w:rFonts w:ascii="Symbol" w:hAnsi="Symbol" w:hint="default"/>
      </w:rPr>
    </w:lvl>
    <w:lvl w:ilvl="7" w:tplc="8E38708C" w:tentative="1">
      <w:start w:val="1"/>
      <w:numFmt w:val="bullet"/>
      <w:lvlText w:val="o"/>
      <w:lvlJc w:val="left"/>
      <w:pPr>
        <w:ind w:left="5760" w:hanging="360"/>
      </w:pPr>
      <w:rPr>
        <w:rFonts w:ascii="Courier New" w:hAnsi="Courier New" w:cs="Courier New" w:hint="default"/>
      </w:rPr>
    </w:lvl>
    <w:lvl w:ilvl="8" w:tplc="031CA9B2"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F078AE5E">
      <w:start w:val="1"/>
      <w:numFmt w:val="bullet"/>
      <w:lvlText w:val=""/>
      <w:lvlJc w:val="left"/>
      <w:pPr>
        <w:ind w:left="180" w:hanging="360"/>
      </w:pPr>
      <w:rPr>
        <w:rFonts w:ascii="Symbol" w:hAnsi="Symbol" w:hint="default"/>
      </w:rPr>
    </w:lvl>
    <w:lvl w:ilvl="1" w:tplc="C8C015B0" w:tentative="1">
      <w:start w:val="1"/>
      <w:numFmt w:val="bullet"/>
      <w:lvlText w:val="o"/>
      <w:lvlJc w:val="left"/>
      <w:pPr>
        <w:ind w:left="900" w:hanging="360"/>
      </w:pPr>
      <w:rPr>
        <w:rFonts w:ascii="Courier New" w:hAnsi="Courier New" w:cs="Courier New" w:hint="default"/>
      </w:rPr>
    </w:lvl>
    <w:lvl w:ilvl="2" w:tplc="441A19AC" w:tentative="1">
      <w:start w:val="1"/>
      <w:numFmt w:val="bullet"/>
      <w:lvlText w:val=""/>
      <w:lvlJc w:val="left"/>
      <w:pPr>
        <w:ind w:left="1620" w:hanging="360"/>
      </w:pPr>
      <w:rPr>
        <w:rFonts w:ascii="Wingdings" w:hAnsi="Wingdings" w:hint="default"/>
      </w:rPr>
    </w:lvl>
    <w:lvl w:ilvl="3" w:tplc="2AFEBBFA" w:tentative="1">
      <w:start w:val="1"/>
      <w:numFmt w:val="bullet"/>
      <w:lvlText w:val=""/>
      <w:lvlJc w:val="left"/>
      <w:pPr>
        <w:ind w:left="2340" w:hanging="360"/>
      </w:pPr>
      <w:rPr>
        <w:rFonts w:ascii="Symbol" w:hAnsi="Symbol" w:hint="default"/>
      </w:rPr>
    </w:lvl>
    <w:lvl w:ilvl="4" w:tplc="102A71E0" w:tentative="1">
      <w:start w:val="1"/>
      <w:numFmt w:val="bullet"/>
      <w:lvlText w:val="o"/>
      <w:lvlJc w:val="left"/>
      <w:pPr>
        <w:ind w:left="3060" w:hanging="360"/>
      </w:pPr>
      <w:rPr>
        <w:rFonts w:ascii="Courier New" w:hAnsi="Courier New" w:cs="Courier New" w:hint="default"/>
      </w:rPr>
    </w:lvl>
    <w:lvl w:ilvl="5" w:tplc="FE70B420" w:tentative="1">
      <w:start w:val="1"/>
      <w:numFmt w:val="bullet"/>
      <w:lvlText w:val=""/>
      <w:lvlJc w:val="left"/>
      <w:pPr>
        <w:ind w:left="3780" w:hanging="360"/>
      </w:pPr>
      <w:rPr>
        <w:rFonts w:ascii="Wingdings" w:hAnsi="Wingdings" w:hint="default"/>
      </w:rPr>
    </w:lvl>
    <w:lvl w:ilvl="6" w:tplc="C87CDB4A" w:tentative="1">
      <w:start w:val="1"/>
      <w:numFmt w:val="bullet"/>
      <w:lvlText w:val=""/>
      <w:lvlJc w:val="left"/>
      <w:pPr>
        <w:ind w:left="4500" w:hanging="360"/>
      </w:pPr>
      <w:rPr>
        <w:rFonts w:ascii="Symbol" w:hAnsi="Symbol" w:hint="default"/>
      </w:rPr>
    </w:lvl>
    <w:lvl w:ilvl="7" w:tplc="25E2D65A" w:tentative="1">
      <w:start w:val="1"/>
      <w:numFmt w:val="bullet"/>
      <w:lvlText w:val="o"/>
      <w:lvlJc w:val="left"/>
      <w:pPr>
        <w:ind w:left="5220" w:hanging="360"/>
      </w:pPr>
      <w:rPr>
        <w:rFonts w:ascii="Courier New" w:hAnsi="Courier New" w:cs="Courier New" w:hint="default"/>
      </w:rPr>
    </w:lvl>
    <w:lvl w:ilvl="8" w:tplc="D832A8CE"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A518015C">
      <w:start w:val="1"/>
      <w:numFmt w:val="bullet"/>
      <w:lvlText w:val=""/>
      <w:lvlJc w:val="left"/>
      <w:pPr>
        <w:ind w:left="720" w:hanging="360"/>
      </w:pPr>
      <w:rPr>
        <w:rFonts w:ascii="Symbol" w:hAnsi="Symbol" w:hint="default"/>
      </w:rPr>
    </w:lvl>
    <w:lvl w:ilvl="1" w:tplc="8FEE09C8" w:tentative="1">
      <w:start w:val="1"/>
      <w:numFmt w:val="bullet"/>
      <w:lvlText w:val="o"/>
      <w:lvlJc w:val="left"/>
      <w:pPr>
        <w:ind w:left="1440" w:hanging="360"/>
      </w:pPr>
      <w:rPr>
        <w:rFonts w:ascii="Courier New" w:hAnsi="Courier New" w:cs="Courier New" w:hint="default"/>
      </w:rPr>
    </w:lvl>
    <w:lvl w:ilvl="2" w:tplc="7AF6D5B4" w:tentative="1">
      <w:start w:val="1"/>
      <w:numFmt w:val="bullet"/>
      <w:lvlText w:val=""/>
      <w:lvlJc w:val="left"/>
      <w:pPr>
        <w:ind w:left="2160" w:hanging="360"/>
      </w:pPr>
      <w:rPr>
        <w:rFonts w:ascii="Wingdings" w:hAnsi="Wingdings" w:hint="default"/>
      </w:rPr>
    </w:lvl>
    <w:lvl w:ilvl="3" w:tplc="E4844ACC" w:tentative="1">
      <w:start w:val="1"/>
      <w:numFmt w:val="bullet"/>
      <w:lvlText w:val=""/>
      <w:lvlJc w:val="left"/>
      <w:pPr>
        <w:ind w:left="2880" w:hanging="360"/>
      </w:pPr>
      <w:rPr>
        <w:rFonts w:ascii="Symbol" w:hAnsi="Symbol" w:hint="default"/>
      </w:rPr>
    </w:lvl>
    <w:lvl w:ilvl="4" w:tplc="F2846CB0" w:tentative="1">
      <w:start w:val="1"/>
      <w:numFmt w:val="bullet"/>
      <w:lvlText w:val="o"/>
      <w:lvlJc w:val="left"/>
      <w:pPr>
        <w:ind w:left="3600" w:hanging="360"/>
      </w:pPr>
      <w:rPr>
        <w:rFonts w:ascii="Courier New" w:hAnsi="Courier New" w:cs="Courier New" w:hint="default"/>
      </w:rPr>
    </w:lvl>
    <w:lvl w:ilvl="5" w:tplc="2204608A" w:tentative="1">
      <w:start w:val="1"/>
      <w:numFmt w:val="bullet"/>
      <w:lvlText w:val=""/>
      <w:lvlJc w:val="left"/>
      <w:pPr>
        <w:ind w:left="4320" w:hanging="360"/>
      </w:pPr>
      <w:rPr>
        <w:rFonts w:ascii="Wingdings" w:hAnsi="Wingdings" w:hint="default"/>
      </w:rPr>
    </w:lvl>
    <w:lvl w:ilvl="6" w:tplc="2CB691BA" w:tentative="1">
      <w:start w:val="1"/>
      <w:numFmt w:val="bullet"/>
      <w:lvlText w:val=""/>
      <w:lvlJc w:val="left"/>
      <w:pPr>
        <w:ind w:left="5040" w:hanging="360"/>
      </w:pPr>
      <w:rPr>
        <w:rFonts w:ascii="Symbol" w:hAnsi="Symbol" w:hint="default"/>
      </w:rPr>
    </w:lvl>
    <w:lvl w:ilvl="7" w:tplc="13808894" w:tentative="1">
      <w:start w:val="1"/>
      <w:numFmt w:val="bullet"/>
      <w:lvlText w:val="o"/>
      <w:lvlJc w:val="left"/>
      <w:pPr>
        <w:ind w:left="5760" w:hanging="360"/>
      </w:pPr>
      <w:rPr>
        <w:rFonts w:ascii="Courier New" w:hAnsi="Courier New" w:cs="Courier New" w:hint="default"/>
      </w:rPr>
    </w:lvl>
    <w:lvl w:ilvl="8" w:tplc="F966596E"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3842BC98">
      <w:start w:val="1"/>
      <w:numFmt w:val="bullet"/>
      <w:lvlText w:val=""/>
      <w:lvlJc w:val="left"/>
      <w:pPr>
        <w:ind w:left="720" w:hanging="360"/>
      </w:pPr>
      <w:rPr>
        <w:rFonts w:ascii="Symbol" w:hAnsi="Symbol" w:hint="default"/>
      </w:rPr>
    </w:lvl>
    <w:lvl w:ilvl="1" w:tplc="86862456">
      <w:start w:val="1"/>
      <w:numFmt w:val="bullet"/>
      <w:lvlText w:val="o"/>
      <w:lvlJc w:val="left"/>
      <w:pPr>
        <w:ind w:left="1440" w:hanging="360"/>
      </w:pPr>
      <w:rPr>
        <w:rFonts w:ascii="Courier New" w:hAnsi="Courier New" w:cs="Courier New" w:hint="default"/>
      </w:rPr>
    </w:lvl>
    <w:lvl w:ilvl="2" w:tplc="3B98922A" w:tentative="1">
      <w:start w:val="1"/>
      <w:numFmt w:val="bullet"/>
      <w:lvlText w:val=""/>
      <w:lvlJc w:val="left"/>
      <w:pPr>
        <w:ind w:left="2160" w:hanging="360"/>
      </w:pPr>
      <w:rPr>
        <w:rFonts w:ascii="Wingdings" w:hAnsi="Wingdings" w:hint="default"/>
      </w:rPr>
    </w:lvl>
    <w:lvl w:ilvl="3" w:tplc="EEC8F3C4" w:tentative="1">
      <w:start w:val="1"/>
      <w:numFmt w:val="bullet"/>
      <w:lvlText w:val=""/>
      <w:lvlJc w:val="left"/>
      <w:pPr>
        <w:ind w:left="2880" w:hanging="360"/>
      </w:pPr>
      <w:rPr>
        <w:rFonts w:ascii="Symbol" w:hAnsi="Symbol" w:hint="default"/>
      </w:rPr>
    </w:lvl>
    <w:lvl w:ilvl="4" w:tplc="418025C2" w:tentative="1">
      <w:start w:val="1"/>
      <w:numFmt w:val="bullet"/>
      <w:lvlText w:val="o"/>
      <w:lvlJc w:val="left"/>
      <w:pPr>
        <w:ind w:left="3600" w:hanging="360"/>
      </w:pPr>
      <w:rPr>
        <w:rFonts w:ascii="Courier New" w:hAnsi="Courier New" w:cs="Courier New" w:hint="default"/>
      </w:rPr>
    </w:lvl>
    <w:lvl w:ilvl="5" w:tplc="04F2153A" w:tentative="1">
      <w:start w:val="1"/>
      <w:numFmt w:val="bullet"/>
      <w:lvlText w:val=""/>
      <w:lvlJc w:val="left"/>
      <w:pPr>
        <w:ind w:left="4320" w:hanging="360"/>
      </w:pPr>
      <w:rPr>
        <w:rFonts w:ascii="Wingdings" w:hAnsi="Wingdings" w:hint="default"/>
      </w:rPr>
    </w:lvl>
    <w:lvl w:ilvl="6" w:tplc="95E60AC4" w:tentative="1">
      <w:start w:val="1"/>
      <w:numFmt w:val="bullet"/>
      <w:lvlText w:val=""/>
      <w:lvlJc w:val="left"/>
      <w:pPr>
        <w:ind w:left="5040" w:hanging="360"/>
      </w:pPr>
      <w:rPr>
        <w:rFonts w:ascii="Symbol" w:hAnsi="Symbol" w:hint="default"/>
      </w:rPr>
    </w:lvl>
    <w:lvl w:ilvl="7" w:tplc="694C0744" w:tentative="1">
      <w:start w:val="1"/>
      <w:numFmt w:val="bullet"/>
      <w:lvlText w:val="o"/>
      <w:lvlJc w:val="left"/>
      <w:pPr>
        <w:ind w:left="5760" w:hanging="360"/>
      </w:pPr>
      <w:rPr>
        <w:rFonts w:ascii="Courier New" w:hAnsi="Courier New" w:cs="Courier New" w:hint="default"/>
      </w:rPr>
    </w:lvl>
    <w:lvl w:ilvl="8" w:tplc="1ED053B2"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D2CEC608">
      <w:start w:val="1"/>
      <w:numFmt w:val="bullet"/>
      <w:lvlText w:val=""/>
      <w:lvlJc w:val="left"/>
      <w:pPr>
        <w:ind w:left="1440" w:hanging="360"/>
      </w:pPr>
      <w:rPr>
        <w:rFonts w:ascii="Symbol" w:hAnsi="Symbol" w:hint="default"/>
      </w:rPr>
    </w:lvl>
    <w:lvl w:ilvl="1" w:tplc="9E00CE78" w:tentative="1">
      <w:start w:val="1"/>
      <w:numFmt w:val="bullet"/>
      <w:lvlText w:val="o"/>
      <w:lvlJc w:val="left"/>
      <w:pPr>
        <w:ind w:left="2160" w:hanging="360"/>
      </w:pPr>
      <w:rPr>
        <w:rFonts w:ascii="Courier New" w:hAnsi="Courier New" w:cs="Courier New" w:hint="default"/>
      </w:rPr>
    </w:lvl>
    <w:lvl w:ilvl="2" w:tplc="700C1DC0" w:tentative="1">
      <w:start w:val="1"/>
      <w:numFmt w:val="bullet"/>
      <w:lvlText w:val=""/>
      <w:lvlJc w:val="left"/>
      <w:pPr>
        <w:ind w:left="2880" w:hanging="360"/>
      </w:pPr>
      <w:rPr>
        <w:rFonts w:ascii="Wingdings" w:hAnsi="Wingdings" w:hint="default"/>
      </w:rPr>
    </w:lvl>
    <w:lvl w:ilvl="3" w:tplc="C482557E" w:tentative="1">
      <w:start w:val="1"/>
      <w:numFmt w:val="bullet"/>
      <w:lvlText w:val=""/>
      <w:lvlJc w:val="left"/>
      <w:pPr>
        <w:ind w:left="3600" w:hanging="360"/>
      </w:pPr>
      <w:rPr>
        <w:rFonts w:ascii="Symbol" w:hAnsi="Symbol" w:hint="default"/>
      </w:rPr>
    </w:lvl>
    <w:lvl w:ilvl="4" w:tplc="536239BC" w:tentative="1">
      <w:start w:val="1"/>
      <w:numFmt w:val="bullet"/>
      <w:lvlText w:val="o"/>
      <w:lvlJc w:val="left"/>
      <w:pPr>
        <w:ind w:left="4320" w:hanging="360"/>
      </w:pPr>
      <w:rPr>
        <w:rFonts w:ascii="Courier New" w:hAnsi="Courier New" w:cs="Courier New" w:hint="default"/>
      </w:rPr>
    </w:lvl>
    <w:lvl w:ilvl="5" w:tplc="730039B8" w:tentative="1">
      <w:start w:val="1"/>
      <w:numFmt w:val="bullet"/>
      <w:lvlText w:val=""/>
      <w:lvlJc w:val="left"/>
      <w:pPr>
        <w:ind w:left="5040" w:hanging="360"/>
      </w:pPr>
      <w:rPr>
        <w:rFonts w:ascii="Wingdings" w:hAnsi="Wingdings" w:hint="default"/>
      </w:rPr>
    </w:lvl>
    <w:lvl w:ilvl="6" w:tplc="C72213B8" w:tentative="1">
      <w:start w:val="1"/>
      <w:numFmt w:val="bullet"/>
      <w:lvlText w:val=""/>
      <w:lvlJc w:val="left"/>
      <w:pPr>
        <w:ind w:left="5760" w:hanging="360"/>
      </w:pPr>
      <w:rPr>
        <w:rFonts w:ascii="Symbol" w:hAnsi="Symbol" w:hint="default"/>
      </w:rPr>
    </w:lvl>
    <w:lvl w:ilvl="7" w:tplc="D5664550" w:tentative="1">
      <w:start w:val="1"/>
      <w:numFmt w:val="bullet"/>
      <w:lvlText w:val="o"/>
      <w:lvlJc w:val="left"/>
      <w:pPr>
        <w:ind w:left="6480" w:hanging="360"/>
      </w:pPr>
      <w:rPr>
        <w:rFonts w:ascii="Courier New" w:hAnsi="Courier New" w:cs="Courier New" w:hint="default"/>
      </w:rPr>
    </w:lvl>
    <w:lvl w:ilvl="8" w:tplc="640EE318"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97F4F320"/>
    <w:lvl w:ilvl="0" w:tplc="23FE0D8A">
      <w:start w:val="1"/>
      <w:numFmt w:val="bullet"/>
      <w:lvlText w:val=""/>
      <w:lvlJc w:val="left"/>
      <w:pPr>
        <w:ind w:left="1440" w:hanging="360"/>
      </w:pPr>
      <w:rPr>
        <w:rFonts w:ascii="Symbol" w:hAnsi="Symbol" w:hint="default"/>
      </w:rPr>
    </w:lvl>
    <w:lvl w:ilvl="1" w:tplc="DE0054AA" w:tentative="1">
      <w:start w:val="1"/>
      <w:numFmt w:val="bullet"/>
      <w:lvlText w:val="o"/>
      <w:lvlJc w:val="left"/>
      <w:pPr>
        <w:ind w:left="2160" w:hanging="360"/>
      </w:pPr>
      <w:rPr>
        <w:rFonts w:ascii="Courier New" w:hAnsi="Courier New" w:cs="Courier New" w:hint="default"/>
      </w:rPr>
    </w:lvl>
    <w:lvl w:ilvl="2" w:tplc="5C1AA616" w:tentative="1">
      <w:start w:val="1"/>
      <w:numFmt w:val="bullet"/>
      <w:lvlText w:val=""/>
      <w:lvlJc w:val="left"/>
      <w:pPr>
        <w:ind w:left="2880" w:hanging="360"/>
      </w:pPr>
      <w:rPr>
        <w:rFonts w:ascii="Wingdings" w:hAnsi="Wingdings" w:hint="default"/>
      </w:rPr>
    </w:lvl>
    <w:lvl w:ilvl="3" w:tplc="227C35EE" w:tentative="1">
      <w:start w:val="1"/>
      <w:numFmt w:val="bullet"/>
      <w:lvlText w:val=""/>
      <w:lvlJc w:val="left"/>
      <w:pPr>
        <w:ind w:left="3600" w:hanging="360"/>
      </w:pPr>
      <w:rPr>
        <w:rFonts w:ascii="Symbol" w:hAnsi="Symbol" w:hint="default"/>
      </w:rPr>
    </w:lvl>
    <w:lvl w:ilvl="4" w:tplc="3F62F8F4" w:tentative="1">
      <w:start w:val="1"/>
      <w:numFmt w:val="bullet"/>
      <w:lvlText w:val="o"/>
      <w:lvlJc w:val="left"/>
      <w:pPr>
        <w:ind w:left="4320" w:hanging="360"/>
      </w:pPr>
      <w:rPr>
        <w:rFonts w:ascii="Courier New" w:hAnsi="Courier New" w:cs="Courier New" w:hint="default"/>
      </w:rPr>
    </w:lvl>
    <w:lvl w:ilvl="5" w:tplc="5D92243E" w:tentative="1">
      <w:start w:val="1"/>
      <w:numFmt w:val="bullet"/>
      <w:lvlText w:val=""/>
      <w:lvlJc w:val="left"/>
      <w:pPr>
        <w:ind w:left="5040" w:hanging="360"/>
      </w:pPr>
      <w:rPr>
        <w:rFonts w:ascii="Wingdings" w:hAnsi="Wingdings" w:hint="default"/>
      </w:rPr>
    </w:lvl>
    <w:lvl w:ilvl="6" w:tplc="A9942058" w:tentative="1">
      <w:start w:val="1"/>
      <w:numFmt w:val="bullet"/>
      <w:lvlText w:val=""/>
      <w:lvlJc w:val="left"/>
      <w:pPr>
        <w:ind w:left="5760" w:hanging="360"/>
      </w:pPr>
      <w:rPr>
        <w:rFonts w:ascii="Symbol" w:hAnsi="Symbol" w:hint="default"/>
      </w:rPr>
    </w:lvl>
    <w:lvl w:ilvl="7" w:tplc="37FAE308" w:tentative="1">
      <w:start w:val="1"/>
      <w:numFmt w:val="bullet"/>
      <w:lvlText w:val="o"/>
      <w:lvlJc w:val="left"/>
      <w:pPr>
        <w:ind w:left="6480" w:hanging="360"/>
      </w:pPr>
      <w:rPr>
        <w:rFonts w:ascii="Courier New" w:hAnsi="Courier New" w:cs="Courier New" w:hint="default"/>
      </w:rPr>
    </w:lvl>
    <w:lvl w:ilvl="8" w:tplc="5314B41A" w:tentative="1">
      <w:start w:val="1"/>
      <w:numFmt w:val="bullet"/>
      <w:lvlText w:val=""/>
      <w:lvlJc w:val="left"/>
      <w:pPr>
        <w:ind w:left="7200" w:hanging="360"/>
      </w:pPr>
      <w:rPr>
        <w:rFonts w:ascii="Wingdings" w:hAnsi="Wingdings" w:hint="default"/>
      </w:rPr>
    </w:lvl>
  </w:abstractNum>
  <w:abstractNum w:abstractNumId="29" w15:restartNumberingAfterBreak="0">
    <w:nsid w:val="7FCB6DE4"/>
    <w:multiLevelType w:val="hybridMultilevel"/>
    <w:tmpl w:val="49EC3F10"/>
    <w:lvl w:ilvl="0" w:tplc="2F52CE80">
      <w:start w:val="1"/>
      <w:numFmt w:val="decimal"/>
      <w:lvlText w:val="(%1)"/>
      <w:lvlJc w:val="left"/>
      <w:pPr>
        <w:ind w:left="360" w:hanging="360"/>
      </w:pPr>
      <w:rPr>
        <w:rFonts w:hint="default"/>
      </w:rPr>
    </w:lvl>
    <w:lvl w:ilvl="1" w:tplc="8A2EA1F0" w:tentative="1">
      <w:start w:val="1"/>
      <w:numFmt w:val="lowerLetter"/>
      <w:lvlText w:val="%2."/>
      <w:lvlJc w:val="left"/>
      <w:pPr>
        <w:ind w:left="1080" w:hanging="360"/>
      </w:pPr>
    </w:lvl>
    <w:lvl w:ilvl="2" w:tplc="11D45816" w:tentative="1">
      <w:start w:val="1"/>
      <w:numFmt w:val="lowerRoman"/>
      <w:lvlText w:val="%3."/>
      <w:lvlJc w:val="right"/>
      <w:pPr>
        <w:ind w:left="1800" w:hanging="180"/>
      </w:pPr>
    </w:lvl>
    <w:lvl w:ilvl="3" w:tplc="AD52B6CC" w:tentative="1">
      <w:start w:val="1"/>
      <w:numFmt w:val="decimal"/>
      <w:lvlText w:val="%4."/>
      <w:lvlJc w:val="left"/>
      <w:pPr>
        <w:ind w:left="2520" w:hanging="360"/>
      </w:pPr>
    </w:lvl>
    <w:lvl w:ilvl="4" w:tplc="64B83DCC" w:tentative="1">
      <w:start w:val="1"/>
      <w:numFmt w:val="lowerLetter"/>
      <w:lvlText w:val="%5."/>
      <w:lvlJc w:val="left"/>
      <w:pPr>
        <w:ind w:left="3240" w:hanging="360"/>
      </w:pPr>
    </w:lvl>
    <w:lvl w:ilvl="5" w:tplc="443059C0" w:tentative="1">
      <w:start w:val="1"/>
      <w:numFmt w:val="lowerRoman"/>
      <w:lvlText w:val="%6."/>
      <w:lvlJc w:val="right"/>
      <w:pPr>
        <w:ind w:left="3960" w:hanging="180"/>
      </w:pPr>
    </w:lvl>
    <w:lvl w:ilvl="6" w:tplc="70D8B14E" w:tentative="1">
      <w:start w:val="1"/>
      <w:numFmt w:val="decimal"/>
      <w:lvlText w:val="%7."/>
      <w:lvlJc w:val="left"/>
      <w:pPr>
        <w:ind w:left="4680" w:hanging="360"/>
      </w:pPr>
    </w:lvl>
    <w:lvl w:ilvl="7" w:tplc="7D8A93A8" w:tentative="1">
      <w:start w:val="1"/>
      <w:numFmt w:val="lowerLetter"/>
      <w:lvlText w:val="%8."/>
      <w:lvlJc w:val="left"/>
      <w:pPr>
        <w:ind w:left="5400" w:hanging="360"/>
      </w:pPr>
    </w:lvl>
    <w:lvl w:ilvl="8" w:tplc="3A5EB1F6" w:tentative="1">
      <w:start w:val="1"/>
      <w:numFmt w:val="lowerRoman"/>
      <w:lvlText w:val="%9."/>
      <w:lvlJc w:val="right"/>
      <w:pPr>
        <w:ind w:left="6120" w:hanging="180"/>
      </w:pPr>
    </w:lvl>
  </w:abstractNum>
  <w:num w:numId="1" w16cid:durableId="1197615932">
    <w:abstractNumId w:val="10"/>
  </w:num>
  <w:num w:numId="2" w16cid:durableId="236257478">
    <w:abstractNumId w:val="8"/>
  </w:num>
  <w:num w:numId="3" w16cid:durableId="1694257700">
    <w:abstractNumId w:val="7"/>
  </w:num>
  <w:num w:numId="4" w16cid:durableId="2102867033">
    <w:abstractNumId w:val="6"/>
  </w:num>
  <w:num w:numId="5" w16cid:durableId="947473367">
    <w:abstractNumId w:val="5"/>
  </w:num>
  <w:num w:numId="6" w16cid:durableId="358823299">
    <w:abstractNumId w:val="9"/>
  </w:num>
  <w:num w:numId="7" w16cid:durableId="1693648503">
    <w:abstractNumId w:val="4"/>
  </w:num>
  <w:num w:numId="8" w16cid:durableId="937761312">
    <w:abstractNumId w:val="3"/>
  </w:num>
  <w:num w:numId="9" w16cid:durableId="1560441398">
    <w:abstractNumId w:val="2"/>
  </w:num>
  <w:num w:numId="10" w16cid:durableId="369767158">
    <w:abstractNumId w:val="1"/>
  </w:num>
  <w:num w:numId="11" w16cid:durableId="129713524">
    <w:abstractNumId w:val="0"/>
  </w:num>
  <w:num w:numId="12" w16cid:durableId="2082558959">
    <w:abstractNumId w:val="12"/>
  </w:num>
  <w:num w:numId="13" w16cid:durableId="1111243450">
    <w:abstractNumId w:val="25"/>
  </w:num>
  <w:num w:numId="14" w16cid:durableId="1105492776">
    <w:abstractNumId w:val="19"/>
  </w:num>
  <w:num w:numId="15" w16cid:durableId="615521394">
    <w:abstractNumId w:val="23"/>
  </w:num>
  <w:num w:numId="16" w16cid:durableId="1083453924">
    <w:abstractNumId w:val="14"/>
  </w:num>
  <w:num w:numId="17" w16cid:durableId="447508356">
    <w:abstractNumId w:val="16"/>
  </w:num>
  <w:num w:numId="18" w16cid:durableId="45296396">
    <w:abstractNumId w:val="24"/>
  </w:num>
  <w:num w:numId="19" w16cid:durableId="1451434104">
    <w:abstractNumId w:val="11"/>
  </w:num>
  <w:num w:numId="20" w16cid:durableId="1890260299">
    <w:abstractNumId w:val="21"/>
  </w:num>
  <w:num w:numId="21" w16cid:durableId="888758351">
    <w:abstractNumId w:val="18"/>
  </w:num>
  <w:num w:numId="22" w16cid:durableId="1611202945">
    <w:abstractNumId w:val="22"/>
  </w:num>
  <w:num w:numId="23" w16cid:durableId="659773231">
    <w:abstractNumId w:val="20"/>
  </w:num>
  <w:num w:numId="24" w16cid:durableId="1092895859">
    <w:abstractNumId w:val="13"/>
  </w:num>
  <w:num w:numId="25" w16cid:durableId="1428577726">
    <w:abstractNumId w:val="15"/>
  </w:num>
  <w:num w:numId="26" w16cid:durableId="122044892">
    <w:abstractNumId w:val="17"/>
  </w:num>
  <w:num w:numId="27" w16cid:durableId="333071454">
    <w:abstractNumId w:val="26"/>
  </w:num>
  <w:num w:numId="28" w16cid:durableId="47846150">
    <w:abstractNumId w:val="27"/>
  </w:num>
  <w:num w:numId="29" w16cid:durableId="295450230">
    <w:abstractNumId w:val="28"/>
  </w:num>
  <w:num w:numId="30" w16cid:durableId="1042637151">
    <w:abstractNumId w:val="26"/>
  </w:num>
  <w:num w:numId="31" w16cid:durableId="20742371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7CE"/>
    <w:rsid w:val="000807CE"/>
    <w:rsid w:val="00CE5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FCBC"/>
  <w15:docId w15:val="{444A408A-45B9-46D3-9B32-D05CB9C9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footer" Target="footer2.xml"/><Relationship Id="rId26" Type="http://schemas.openxmlformats.org/officeDocument/2006/relationships/chart" Target="charts/chart1.xml"/><Relationship Id="rId39" Type="http://schemas.openxmlformats.org/officeDocument/2006/relationships/header" Target="header9.xml"/><Relationship Id="rId21" Type="http://schemas.openxmlformats.org/officeDocument/2006/relationships/footer" Target="footer3.xml"/><Relationship Id="rId34" Type="http://schemas.openxmlformats.org/officeDocument/2006/relationships/chart" Target="charts/chart9.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hart" Target="charts/chart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chart" Target="charts/chart7.xml"/><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chart" Target="charts/chart3.xml"/><Relationship Id="rId36" Type="http://schemas.openxmlformats.org/officeDocument/2006/relationships/chart" Target="charts/chart1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5.xml"/><Relationship Id="rId27" Type="http://schemas.openxmlformats.org/officeDocument/2006/relationships/chart" Target="charts/chart2.xml"/><Relationship Id="rId30" Type="http://schemas.openxmlformats.org/officeDocument/2006/relationships/chart" Target="charts/chart5.xml"/><Relationship Id="rId35" Type="http://schemas.openxmlformats.org/officeDocument/2006/relationships/chart" Target="charts/chart10.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chart" Target="charts/chart8.xml"/><Relationship Id="rId38"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E7D-496B-9CFB-2992A2FFF482}"/>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3E7D-496B-9CFB-2992A2FFF482}"/>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1</c:v>
                </c:pt>
                <c:pt idx="1">
                  <c:v>0.79900000000000004</c:v>
                </c:pt>
              </c:numCache>
            </c:numRef>
          </c:val>
          <c:extLst>
            <c:ext xmlns:c16="http://schemas.microsoft.com/office/drawing/2014/chart" uri="{C3380CC4-5D6E-409C-BE32-E72D297353CC}">
              <c16:uniqueId val="{00000004-3E7D-496B-9CFB-2992A2FFF48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2AA-41BC-A0DF-3170323C4260}"/>
              </c:ext>
            </c:extLst>
          </c:dPt>
          <c:dPt>
            <c:idx val="1"/>
            <c:invertIfNegative val="0"/>
            <c:bubble3D val="0"/>
            <c:spPr>
              <a:solidFill>
                <a:srgbClr val="7030A0"/>
              </a:solidFill>
              <a:ln>
                <a:noFill/>
              </a:ln>
            </c:spPr>
            <c:extLst>
              <c:ext xmlns:c16="http://schemas.microsoft.com/office/drawing/2014/chart" uri="{C3380CC4-5D6E-409C-BE32-E72D297353CC}">
                <c16:uniqueId val="{00000003-A2AA-41BC-A0DF-3170323C4260}"/>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2AA-41BC-A0DF-3170323C4260}"/>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0.61538400000000004</c:v>
                </c:pt>
                <c:pt idx="1">
                  <c:v>0.79181299999999999</c:v>
                </c:pt>
                <c:pt idx="2">
                  <c:v>0.75771100000000002</c:v>
                </c:pt>
              </c:numCache>
            </c:numRef>
          </c:val>
          <c:extLst>
            <c:ext xmlns:c16="http://schemas.microsoft.com/office/drawing/2014/chart" uri="{C3380CC4-5D6E-409C-BE32-E72D297353CC}">
              <c16:uniqueId val="{00000006-A2AA-41BC-A0DF-3170323C426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A3C-43D8-B54B-9445CBABF98C}"/>
              </c:ext>
            </c:extLst>
          </c:dPt>
          <c:dPt>
            <c:idx val="1"/>
            <c:invertIfNegative val="0"/>
            <c:bubble3D val="0"/>
            <c:spPr>
              <a:solidFill>
                <a:srgbClr val="7030A0"/>
              </a:solidFill>
              <a:ln>
                <a:noFill/>
              </a:ln>
            </c:spPr>
            <c:extLst>
              <c:ext xmlns:c16="http://schemas.microsoft.com/office/drawing/2014/chart" uri="{C3380CC4-5D6E-409C-BE32-E72D297353CC}">
                <c16:uniqueId val="{00000003-DA3C-43D8-B54B-9445CBABF98C}"/>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A3C-43D8-B54B-9445CBABF98C}"/>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20.343798</c:v>
                </c:pt>
                <c:pt idx="1">
                  <c:v>27.336096999999999</c:v>
                </c:pt>
                <c:pt idx="2">
                  <c:v>23.257458</c:v>
                </c:pt>
              </c:numCache>
            </c:numRef>
          </c:val>
          <c:extLst>
            <c:ext xmlns:c16="http://schemas.microsoft.com/office/drawing/2014/chart" uri="{C3380CC4-5D6E-409C-BE32-E72D297353CC}">
              <c16:uniqueId val="{00000006-DA3C-43D8-B54B-9445CBABF98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EB3-416C-8220-CD231CE2B9AC}"/>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BEB3-416C-8220-CD231CE2B9AC}"/>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1">
                  <c:v>0.73399999999999999</c:v>
                </c:pt>
              </c:numCache>
            </c:numRef>
          </c:val>
          <c:extLst>
            <c:ext xmlns:c16="http://schemas.microsoft.com/office/drawing/2014/chart" uri="{C3380CC4-5D6E-409C-BE32-E72D297353CC}">
              <c16:uniqueId val="{00000004-BEB3-416C-8220-CD231CE2B9A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83E-4357-AF7B-6FB8218D18BF}"/>
              </c:ext>
            </c:extLst>
          </c:dPt>
          <c:dPt>
            <c:idx val="1"/>
            <c:invertIfNegative val="0"/>
            <c:bubble3D val="0"/>
            <c:spPr>
              <a:solidFill>
                <a:srgbClr val="7030A0"/>
              </a:solidFill>
              <a:ln>
                <a:noFill/>
              </a:ln>
            </c:spPr>
            <c:extLst>
              <c:ext xmlns:c16="http://schemas.microsoft.com/office/drawing/2014/chart" uri="{C3380CC4-5D6E-409C-BE32-E72D297353CC}">
                <c16:uniqueId val="{00000003-F83E-4357-AF7B-6FB8218D18B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F83E-4357-AF7B-6FB8218D18B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0.86699999999999999</c:v>
                </c:pt>
                <c:pt idx="1">
                  <c:v>0.82299999999999995</c:v>
                </c:pt>
                <c:pt idx="2">
                  <c:v>0.87</c:v>
                </c:pt>
              </c:numCache>
            </c:numRef>
          </c:val>
          <c:extLst>
            <c:ext xmlns:c16="http://schemas.microsoft.com/office/drawing/2014/chart" uri="{C3380CC4-5D6E-409C-BE32-E72D297353CC}">
              <c16:uniqueId val="{00000006-F83E-4357-AF7B-6FB8218D18B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E71-492B-B2FF-6A63946F3862}"/>
              </c:ext>
            </c:extLst>
          </c:dPt>
          <c:dPt>
            <c:idx val="1"/>
            <c:invertIfNegative val="0"/>
            <c:bubble3D val="0"/>
            <c:spPr>
              <a:solidFill>
                <a:srgbClr val="7030A0"/>
              </a:solidFill>
              <a:ln>
                <a:noFill/>
              </a:ln>
            </c:spPr>
            <c:extLst>
              <c:ext xmlns:c16="http://schemas.microsoft.com/office/drawing/2014/chart" uri="{C3380CC4-5D6E-409C-BE32-E72D297353CC}">
                <c16:uniqueId val="{00000003-8E71-492B-B2FF-6A63946F3862}"/>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8E71-492B-B2FF-6A63946F3862}"/>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0.86499999999999999</c:v>
                </c:pt>
                <c:pt idx="1">
                  <c:v>0.83799999999999997</c:v>
                </c:pt>
                <c:pt idx="2">
                  <c:v>0.85899999999999999</c:v>
                </c:pt>
              </c:numCache>
            </c:numRef>
          </c:val>
          <c:extLst>
            <c:ext xmlns:c16="http://schemas.microsoft.com/office/drawing/2014/chart" uri="{C3380CC4-5D6E-409C-BE32-E72D297353CC}">
              <c16:uniqueId val="{00000006-8E71-492B-B2FF-6A63946F386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1E94-4BED-8E7D-2C4DFD8C6CCA}"/>
              </c:ext>
            </c:extLst>
          </c:dPt>
          <c:dPt>
            <c:idx val="1"/>
            <c:invertIfNegative val="0"/>
            <c:bubble3D val="0"/>
            <c:spPr>
              <a:solidFill>
                <a:srgbClr val="7030A0"/>
              </a:solidFill>
              <a:ln>
                <a:noFill/>
              </a:ln>
            </c:spPr>
            <c:extLst>
              <c:ext xmlns:c16="http://schemas.microsoft.com/office/drawing/2014/chart" uri="{C3380CC4-5D6E-409C-BE32-E72D297353CC}">
                <c16:uniqueId val="{00000003-1E94-4BED-8E7D-2C4DFD8C6CCA}"/>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1E94-4BED-8E7D-2C4DFD8C6CCA}"/>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0.8</c:v>
                </c:pt>
                <c:pt idx="1">
                  <c:v>0.69</c:v>
                </c:pt>
                <c:pt idx="2">
                  <c:v>0.76600000000000001</c:v>
                </c:pt>
              </c:numCache>
            </c:numRef>
          </c:val>
          <c:extLst>
            <c:ext xmlns:c16="http://schemas.microsoft.com/office/drawing/2014/chart" uri="{C3380CC4-5D6E-409C-BE32-E72D297353CC}">
              <c16:uniqueId val="{00000006-1E94-4BED-8E7D-2C4DFD8C6CC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CC7-4CFA-B12D-65C8AEE589DB}"/>
              </c:ext>
            </c:extLst>
          </c:dPt>
          <c:dPt>
            <c:idx val="1"/>
            <c:invertIfNegative val="0"/>
            <c:bubble3D val="0"/>
            <c:spPr>
              <a:solidFill>
                <a:srgbClr val="7030A0"/>
              </a:solidFill>
              <a:ln>
                <a:noFill/>
              </a:ln>
            </c:spPr>
            <c:extLst>
              <c:ext xmlns:c16="http://schemas.microsoft.com/office/drawing/2014/chart" uri="{C3380CC4-5D6E-409C-BE32-E72D297353CC}">
                <c16:uniqueId val="{00000003-BCC7-4CFA-B12D-65C8AEE589DB}"/>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CC7-4CFA-B12D-65C8AEE589DB}"/>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1</c:v>
                </c:pt>
                <c:pt idx="1">
                  <c:v>0.629</c:v>
                </c:pt>
                <c:pt idx="2">
                  <c:v>0.70199999999999996</c:v>
                </c:pt>
              </c:numCache>
            </c:numRef>
          </c:val>
          <c:extLst>
            <c:ext xmlns:c16="http://schemas.microsoft.com/office/drawing/2014/chart" uri="{C3380CC4-5D6E-409C-BE32-E72D297353CC}">
              <c16:uniqueId val="{00000006-BCC7-4CFA-B12D-65C8AEE589D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6457-43BC-AD5F-4EC6B7CCED07}"/>
              </c:ext>
            </c:extLst>
          </c:dPt>
          <c:dPt>
            <c:idx val="1"/>
            <c:invertIfNegative val="0"/>
            <c:bubble3D val="0"/>
            <c:spPr>
              <a:solidFill>
                <a:srgbClr val="7030A0"/>
              </a:solidFill>
              <a:ln>
                <a:noFill/>
              </a:ln>
            </c:spPr>
            <c:extLst>
              <c:ext xmlns:c16="http://schemas.microsoft.com/office/drawing/2014/chart" uri="{C3380CC4-5D6E-409C-BE32-E72D297353CC}">
                <c16:uniqueId val="{00000003-6457-43BC-AD5F-4EC6B7CCED07}"/>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6457-43BC-AD5F-4EC6B7CCED07}"/>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0.8</c:v>
                </c:pt>
                <c:pt idx="1">
                  <c:v>0.54900000000000004</c:v>
                </c:pt>
                <c:pt idx="2">
                  <c:v>0.64</c:v>
                </c:pt>
              </c:numCache>
            </c:numRef>
          </c:val>
          <c:extLst>
            <c:ext xmlns:c16="http://schemas.microsoft.com/office/drawing/2014/chart" uri="{C3380CC4-5D6E-409C-BE32-E72D297353CC}">
              <c16:uniqueId val="{00000006-6457-43BC-AD5F-4EC6B7CCED07}"/>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FFF-4B3A-BDA9-17E72B149A44}"/>
              </c:ext>
            </c:extLst>
          </c:dPt>
          <c:dPt>
            <c:idx val="1"/>
            <c:invertIfNegative val="0"/>
            <c:bubble3D val="0"/>
            <c:spPr>
              <a:solidFill>
                <a:srgbClr val="7030A0"/>
              </a:solidFill>
              <a:ln>
                <a:noFill/>
              </a:ln>
            </c:spPr>
            <c:extLst>
              <c:ext xmlns:c16="http://schemas.microsoft.com/office/drawing/2014/chart" uri="{C3380CC4-5D6E-409C-BE32-E72D297353CC}">
                <c16:uniqueId val="{00000003-FFFF-4B3A-BDA9-17E72B149A4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FFFF-4B3A-BDA9-17E72B149A44}"/>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0.66700000000000004</c:v>
                </c:pt>
                <c:pt idx="1">
                  <c:v>0.47099999999999997</c:v>
                </c:pt>
                <c:pt idx="2">
                  <c:v>0.54200000000000004</c:v>
                </c:pt>
              </c:numCache>
            </c:numRef>
          </c:val>
          <c:extLst>
            <c:ext xmlns:c16="http://schemas.microsoft.com/office/drawing/2014/chart" uri="{C3380CC4-5D6E-409C-BE32-E72D297353CC}">
              <c16:uniqueId val="{00000006-FFFF-4B3A-BDA9-17E72B149A4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12C0-45DE-8707-D8B3E3246370}"/>
              </c:ext>
            </c:extLst>
          </c:dPt>
          <c:dPt>
            <c:idx val="1"/>
            <c:invertIfNegative val="0"/>
            <c:bubble3D val="0"/>
            <c:spPr>
              <a:solidFill>
                <a:srgbClr val="7030A0"/>
              </a:solidFill>
              <a:ln>
                <a:noFill/>
              </a:ln>
            </c:spPr>
            <c:extLst>
              <c:ext xmlns:c16="http://schemas.microsoft.com/office/drawing/2014/chart" uri="{C3380CC4-5D6E-409C-BE32-E72D297353CC}">
                <c16:uniqueId val="{00000003-12C0-45DE-8707-D8B3E3246370}"/>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12C0-45DE-8707-D8B3E3246370}"/>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0.61538400000000004</c:v>
                </c:pt>
                <c:pt idx="1">
                  <c:v>0.78456300000000001</c:v>
                </c:pt>
                <c:pt idx="2">
                  <c:v>0.78088199999999997</c:v>
                </c:pt>
              </c:numCache>
            </c:numRef>
          </c:val>
          <c:extLst>
            <c:ext xmlns:c16="http://schemas.microsoft.com/office/drawing/2014/chart" uri="{C3380CC4-5D6E-409C-BE32-E72D297353CC}">
              <c16:uniqueId val="{00000006-12C0-45DE-8707-D8B3E324637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3615</Words>
  <Characters>20611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Siobhan Gosney</cp:lastModifiedBy>
  <cp:revision>2</cp:revision>
  <dcterms:created xsi:type="dcterms:W3CDTF">2023-08-03T01:04:00Z</dcterms:created>
  <dcterms:modified xsi:type="dcterms:W3CDTF">2023-08-03T01:04:00Z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